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4B6394" w14:textId="77777777" w:rsidR="0037257C" w:rsidRPr="00750523" w:rsidRDefault="00F109B6">
      <w:pPr>
        <w:tabs>
          <w:tab w:val="center" w:pos="5670"/>
          <w:tab w:val="center" w:pos="6663"/>
        </w:tabs>
        <w:jc w:val="right"/>
        <w:rPr>
          <w:rFonts w:eastAsia="Times New Roman"/>
          <w:b/>
          <w:lang w:val="sr-Cyrl-RS"/>
        </w:rPr>
      </w:pPr>
      <w:r w:rsidRPr="00750523">
        <w:rPr>
          <w:rFonts w:eastAsia="Times New Roman"/>
          <w:b/>
          <w:lang w:val="sr-Cyrl-RS"/>
        </w:rPr>
        <w:t xml:space="preserve">                               </w:t>
      </w:r>
    </w:p>
    <w:tbl>
      <w:tblPr>
        <w:tblW w:w="10190" w:type="dxa"/>
        <w:tblCellMar>
          <w:top w:w="55" w:type="dxa"/>
          <w:left w:w="55" w:type="dxa"/>
          <w:bottom w:w="55" w:type="dxa"/>
          <w:right w:w="55" w:type="dxa"/>
        </w:tblCellMar>
        <w:tblLook w:val="0000" w:firstRow="0" w:lastRow="0" w:firstColumn="0" w:lastColumn="0" w:noHBand="0" w:noVBand="0"/>
      </w:tblPr>
      <w:tblGrid>
        <w:gridCol w:w="3261"/>
        <w:gridCol w:w="6929"/>
      </w:tblGrid>
      <w:tr w:rsidR="0037257C" w:rsidRPr="00750523" w14:paraId="6A4B639E" w14:textId="77777777" w:rsidTr="003E56D0">
        <w:tc>
          <w:tcPr>
            <w:tcW w:w="3261" w:type="dxa"/>
            <w:shd w:val="clear" w:color="auto" w:fill="auto"/>
          </w:tcPr>
          <w:p w14:paraId="6A4B6395" w14:textId="77777777" w:rsidR="0037257C" w:rsidRPr="00750523" w:rsidRDefault="00F109B6">
            <w:pPr>
              <w:pStyle w:val="TableContents"/>
              <w:snapToGrid w:val="0"/>
              <w:jc w:val="center"/>
              <w:rPr>
                <w:lang w:val="sr-Cyrl-RS"/>
              </w:rPr>
            </w:pPr>
            <w:r w:rsidRPr="00750523">
              <w:rPr>
                <w:noProof/>
                <w:lang w:val="sr-Cyrl-RS"/>
              </w:rPr>
              <w:drawing>
                <wp:inline distT="0" distB="0" distL="0" distR="9525" wp14:anchorId="6A4B64B3" wp14:editId="6A4B64B4">
                  <wp:extent cx="1267460" cy="899795"/>
                  <wp:effectExtent l="0" t="0" r="0" b="0"/>
                  <wp:docPr id="1"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table&#10;&#10;Description automatically generated"/>
                          <pic:cNvPicPr>
                            <a:picLocks noChangeAspect="1" noChangeArrowheads="1"/>
                          </pic:cNvPicPr>
                        </pic:nvPicPr>
                        <pic:blipFill>
                          <a:blip r:embed="rId8"/>
                          <a:stretch>
                            <a:fillRect/>
                          </a:stretch>
                        </pic:blipFill>
                        <pic:spPr bwMode="auto">
                          <a:xfrm>
                            <a:off x="0" y="0"/>
                            <a:ext cx="1267460" cy="899795"/>
                          </a:xfrm>
                          <a:prstGeom prst="rect">
                            <a:avLst/>
                          </a:prstGeom>
                        </pic:spPr>
                      </pic:pic>
                    </a:graphicData>
                  </a:graphic>
                </wp:inline>
              </w:drawing>
            </w:r>
          </w:p>
          <w:p w14:paraId="6A4B6396" w14:textId="77777777" w:rsidR="0037257C" w:rsidRPr="00750523" w:rsidRDefault="00F109B6">
            <w:pPr>
              <w:tabs>
                <w:tab w:val="center" w:pos="6379"/>
              </w:tabs>
              <w:spacing w:line="240" w:lineRule="atLeast"/>
              <w:jc w:val="center"/>
              <w:rPr>
                <w:lang w:val="sr-Cyrl-RS"/>
              </w:rPr>
            </w:pPr>
            <w:r w:rsidRPr="00750523">
              <w:rPr>
                <w:lang w:val="sr-Cyrl-RS"/>
              </w:rPr>
              <w:t>Република Србија</w:t>
            </w:r>
          </w:p>
          <w:p w14:paraId="6A4B6398" w14:textId="3AD45236" w:rsidR="0037257C" w:rsidRPr="00750523" w:rsidRDefault="00F109B6" w:rsidP="003E56D0">
            <w:pPr>
              <w:jc w:val="center"/>
              <w:rPr>
                <w:lang w:val="sr-Cyrl-RS"/>
              </w:rPr>
            </w:pPr>
            <w:r w:rsidRPr="00750523">
              <w:rPr>
                <w:lang w:val="sr-Cyrl-RS"/>
              </w:rPr>
              <w:t>АГЕНЦИЈА ЗА СПРЕЧАВАЊЕ</w:t>
            </w:r>
            <w:r w:rsidR="003E56D0" w:rsidRPr="00750523">
              <w:rPr>
                <w:lang w:val="sr-Cyrl-RS"/>
              </w:rPr>
              <w:t xml:space="preserve"> </w:t>
            </w:r>
            <w:r w:rsidRPr="00750523">
              <w:rPr>
                <w:lang w:val="sr-Cyrl-RS"/>
              </w:rPr>
              <w:t>КОРУПЦИЈЕ</w:t>
            </w:r>
          </w:p>
          <w:p w14:paraId="6A4B6399" w14:textId="6B3F7828" w:rsidR="0037257C" w:rsidRPr="00750523" w:rsidRDefault="00F109B6">
            <w:pPr>
              <w:jc w:val="center"/>
              <w:rPr>
                <w:lang w:val="sr-Cyrl-RS"/>
              </w:rPr>
            </w:pPr>
            <w:r w:rsidRPr="00750523">
              <w:rPr>
                <w:lang w:val="sr-Cyrl-RS"/>
              </w:rPr>
              <w:t xml:space="preserve">Број: </w:t>
            </w:r>
            <w:r w:rsidR="00E41F12">
              <w:rPr>
                <w:lang w:val="sr-Cyrl-RS"/>
              </w:rPr>
              <w:t>401-00-006</w:t>
            </w:r>
            <w:r w:rsidR="00053A46">
              <w:rPr>
                <w:lang w:val="sr-Latn-RS"/>
              </w:rPr>
              <w:t>4</w:t>
            </w:r>
            <w:r w:rsidRPr="00750523">
              <w:rPr>
                <w:lang w:val="sr-Cyrl-RS"/>
              </w:rPr>
              <w:t>/2</w:t>
            </w:r>
            <w:r w:rsidR="00053A46">
              <w:rPr>
                <w:lang w:val="sr-Latn-RS"/>
              </w:rPr>
              <w:t>3</w:t>
            </w:r>
            <w:r w:rsidRPr="00750523">
              <w:rPr>
                <w:lang w:val="sr-Cyrl-RS"/>
              </w:rPr>
              <w:t>-03</w:t>
            </w:r>
          </w:p>
          <w:p w14:paraId="6A4B639A" w14:textId="56903153" w:rsidR="0037257C" w:rsidRPr="00750523" w:rsidRDefault="00F109B6">
            <w:pPr>
              <w:ind w:left="-468" w:firstLine="180"/>
              <w:jc w:val="center"/>
              <w:rPr>
                <w:lang w:val="sr-Cyrl-RS"/>
              </w:rPr>
            </w:pPr>
            <w:r w:rsidRPr="00750523">
              <w:rPr>
                <w:rFonts w:eastAsia="Times New Roman"/>
                <w:lang w:val="sr-Cyrl-RS"/>
              </w:rPr>
              <w:t xml:space="preserve">    </w:t>
            </w:r>
            <w:r w:rsidRPr="00750523">
              <w:rPr>
                <w:lang w:val="sr-Cyrl-RS"/>
              </w:rPr>
              <w:t>Датум</w:t>
            </w:r>
            <w:r w:rsidRPr="00912FF5">
              <w:rPr>
                <w:lang w:val="sr-Cyrl-RS"/>
              </w:rPr>
              <w:t>:</w:t>
            </w:r>
            <w:r w:rsidRPr="000903C6">
              <w:rPr>
                <w:color w:val="FF0000"/>
                <w:lang w:val="sr-Cyrl-RS"/>
              </w:rPr>
              <w:t xml:space="preserve"> </w:t>
            </w:r>
            <w:r w:rsidR="00E41128" w:rsidRPr="00912FF5">
              <w:rPr>
                <w:lang w:val="sr-Cyrl-RS"/>
              </w:rPr>
              <w:t>2</w:t>
            </w:r>
            <w:r w:rsidR="004477FF" w:rsidRPr="00912FF5">
              <w:rPr>
                <w:lang w:val="sr-Cyrl-RS"/>
              </w:rPr>
              <w:t>4</w:t>
            </w:r>
            <w:r w:rsidR="00E41128" w:rsidRPr="00912FF5">
              <w:rPr>
                <w:lang w:val="sr-Cyrl-RS"/>
              </w:rPr>
              <w:t>.10</w:t>
            </w:r>
            <w:r w:rsidRPr="00912FF5">
              <w:rPr>
                <w:lang w:val="sr-Cyrl-RS"/>
              </w:rPr>
              <w:t>.</w:t>
            </w:r>
            <w:r w:rsidRPr="00750523">
              <w:rPr>
                <w:lang w:val="sr-Cyrl-RS"/>
              </w:rPr>
              <w:t>202</w:t>
            </w:r>
            <w:r w:rsidR="00053A46">
              <w:rPr>
                <w:lang w:val="sr-Latn-RS"/>
              </w:rPr>
              <w:t>3</w:t>
            </w:r>
            <w:r w:rsidRPr="00750523">
              <w:rPr>
                <w:lang w:val="sr-Cyrl-RS"/>
              </w:rPr>
              <w:t>. године</w:t>
            </w:r>
          </w:p>
          <w:p w14:paraId="6A4B639B" w14:textId="77777777" w:rsidR="0037257C" w:rsidRPr="00750523" w:rsidRDefault="00F109B6">
            <w:pPr>
              <w:ind w:left="-468" w:firstLine="180"/>
              <w:jc w:val="center"/>
              <w:rPr>
                <w:lang w:val="sr-Cyrl-RS"/>
              </w:rPr>
            </w:pPr>
            <w:r w:rsidRPr="00750523">
              <w:rPr>
                <w:lang w:val="sr-Cyrl-RS"/>
              </w:rPr>
              <w:t xml:space="preserve">    Царице Милице 1</w:t>
            </w:r>
          </w:p>
          <w:p w14:paraId="6A4B639C" w14:textId="77777777" w:rsidR="0037257C" w:rsidRPr="00750523" w:rsidRDefault="00F109B6">
            <w:pPr>
              <w:tabs>
                <w:tab w:val="center" w:pos="6379"/>
              </w:tabs>
              <w:spacing w:line="240" w:lineRule="atLeast"/>
              <w:ind w:left="-468" w:firstLine="180"/>
              <w:jc w:val="center"/>
              <w:rPr>
                <w:lang w:val="sr-Cyrl-RS"/>
              </w:rPr>
            </w:pPr>
            <w:r w:rsidRPr="00750523">
              <w:rPr>
                <w:rFonts w:eastAsia="Times New Roman"/>
                <w:lang w:val="sr-Cyrl-RS"/>
              </w:rPr>
              <w:t xml:space="preserve">   </w:t>
            </w:r>
            <w:r w:rsidRPr="00750523">
              <w:rPr>
                <w:lang w:val="sr-Cyrl-RS"/>
              </w:rPr>
              <w:t>Б  е  о  г  р  а  д</w:t>
            </w:r>
          </w:p>
        </w:tc>
        <w:tc>
          <w:tcPr>
            <w:tcW w:w="6929" w:type="dxa"/>
            <w:shd w:val="clear" w:color="auto" w:fill="auto"/>
          </w:tcPr>
          <w:p w14:paraId="6A4B639D" w14:textId="6E456248" w:rsidR="0037257C" w:rsidRPr="00750523" w:rsidRDefault="0037257C">
            <w:pPr>
              <w:pStyle w:val="TableContents"/>
              <w:snapToGrid w:val="0"/>
              <w:jc w:val="right"/>
              <w:rPr>
                <w:color w:val="000000"/>
                <w:lang w:val="sr-Cyrl-RS"/>
              </w:rPr>
            </w:pPr>
          </w:p>
        </w:tc>
      </w:tr>
    </w:tbl>
    <w:p w14:paraId="6A4B63A2" w14:textId="77777777" w:rsidR="0037257C" w:rsidRPr="00750523" w:rsidRDefault="0037257C">
      <w:pPr>
        <w:tabs>
          <w:tab w:val="center" w:pos="5670"/>
          <w:tab w:val="center" w:pos="6663"/>
        </w:tabs>
        <w:rPr>
          <w:rFonts w:eastAsia="CAAAAA+TimesNewRomanPSMT"/>
          <w:color w:val="000000"/>
          <w:lang w:val="sr-Cyrl-RS"/>
        </w:rPr>
      </w:pPr>
    </w:p>
    <w:p w14:paraId="6A4B63A3" w14:textId="1DF7DF68" w:rsidR="0037257C" w:rsidRPr="00750523" w:rsidRDefault="00F109B6">
      <w:pPr>
        <w:tabs>
          <w:tab w:val="left" w:pos="567"/>
        </w:tabs>
        <w:jc w:val="both"/>
        <w:rPr>
          <w:lang w:val="sr-Cyrl-RS"/>
        </w:rPr>
      </w:pPr>
      <w:r w:rsidRPr="00750523">
        <w:rPr>
          <w:lang w:val="sr-Cyrl-RS"/>
        </w:rPr>
        <w:tab/>
        <w:t xml:space="preserve">На основу члана </w:t>
      </w:r>
      <w:r w:rsidR="00175498">
        <w:rPr>
          <w:color w:val="000000"/>
          <w:shd w:val="clear" w:color="auto" w:fill="FFFFFF"/>
          <w:lang w:val="sr-Cyrl-RS"/>
        </w:rPr>
        <w:t>40</w:t>
      </w:r>
      <w:r w:rsidRPr="00750523">
        <w:rPr>
          <w:color w:val="000000"/>
          <w:shd w:val="clear" w:color="auto" w:fill="FFFFFF"/>
          <w:lang w:val="sr-Cyrl-RS"/>
        </w:rPr>
        <w:t>.</w:t>
      </w:r>
      <w:r w:rsidRPr="00750523">
        <w:rPr>
          <w:color w:val="FF0000"/>
          <w:lang w:val="sr-Cyrl-RS"/>
        </w:rPr>
        <w:t xml:space="preserve"> </w:t>
      </w:r>
      <w:r w:rsidRPr="00750523">
        <w:rPr>
          <w:lang w:val="sr-Cyrl-RS"/>
        </w:rPr>
        <w:t xml:space="preserve">Правилника о начину обављања послова јавних набавки број </w:t>
      </w:r>
      <w:r w:rsidR="00193642" w:rsidRPr="00361EFC">
        <w:rPr>
          <w:lang w:val="sr-Cyrl-RS"/>
        </w:rPr>
        <w:t>014-110-00-0004/22-01</w:t>
      </w:r>
      <w:r w:rsidR="008977DC" w:rsidRPr="00361EFC">
        <w:rPr>
          <w:rFonts w:eastAsia="CAAAAA+TimesNewRomanPSMT"/>
          <w:lang w:val="sr-Cyrl-RS"/>
        </w:rPr>
        <w:t xml:space="preserve"> </w:t>
      </w:r>
      <w:r w:rsidRPr="00361EFC">
        <w:rPr>
          <w:rFonts w:eastAsia="CAAAAA+TimesNewRomanPSMT"/>
          <w:lang w:val="sr-Cyrl-RS"/>
        </w:rPr>
        <w:t xml:space="preserve">од </w:t>
      </w:r>
      <w:r w:rsidR="00193642" w:rsidRPr="00361EFC">
        <w:rPr>
          <w:rFonts w:eastAsia="CAAAAA+TimesNewRomanPSMT"/>
          <w:lang w:val="sr-Cyrl-RS"/>
        </w:rPr>
        <w:t>1</w:t>
      </w:r>
      <w:r w:rsidRPr="00361EFC">
        <w:rPr>
          <w:rFonts w:eastAsia="CAAAAA+TimesNewRomanPSMT"/>
          <w:lang w:val="sr-Cyrl-RS"/>
        </w:rPr>
        <w:t>9.</w:t>
      </w:r>
      <w:r w:rsidR="00193642" w:rsidRPr="00361EFC">
        <w:rPr>
          <w:rFonts w:eastAsia="CAAAAA+TimesNewRomanPSMT"/>
          <w:lang w:val="sr-Cyrl-RS"/>
        </w:rPr>
        <w:t>10</w:t>
      </w:r>
      <w:r w:rsidRPr="00361EFC">
        <w:rPr>
          <w:rFonts w:eastAsia="CAAAAA+TimesNewRomanPSMT"/>
          <w:lang w:val="sr-Cyrl-RS"/>
        </w:rPr>
        <w:t>.202</w:t>
      </w:r>
      <w:r w:rsidR="00193642" w:rsidRPr="00361EFC">
        <w:rPr>
          <w:rFonts w:eastAsia="CAAAAA+TimesNewRomanPSMT"/>
          <w:lang w:val="sr-Cyrl-RS"/>
        </w:rPr>
        <w:t>2</w:t>
      </w:r>
      <w:r w:rsidRPr="00361EFC">
        <w:rPr>
          <w:rFonts w:eastAsia="CAAAAA+TimesNewRomanPSMT"/>
          <w:lang w:val="sr-Cyrl-RS"/>
        </w:rPr>
        <w:t>.</w:t>
      </w:r>
      <w:r w:rsidR="0035361A" w:rsidRPr="00361EFC">
        <w:rPr>
          <w:rFonts w:eastAsia="CAAAAA+TimesNewRomanPSMT"/>
          <w:lang w:val="sr-Cyrl-RS"/>
        </w:rPr>
        <w:t xml:space="preserve"> </w:t>
      </w:r>
      <w:r w:rsidRPr="00361EFC">
        <w:rPr>
          <w:rFonts w:eastAsia="CAAAAA+TimesNewRomanPSMT"/>
          <w:lang w:val="sr-Cyrl-RS"/>
        </w:rPr>
        <w:t>године</w:t>
      </w:r>
      <w:r w:rsidR="003A7B20" w:rsidRPr="00750523">
        <w:rPr>
          <w:rFonts w:eastAsia="CAAAAA+TimesNewRomanPSMT"/>
          <w:lang w:val="sr-Cyrl-RS"/>
        </w:rPr>
        <w:t>,</w:t>
      </w:r>
      <w:r w:rsidRPr="00750523">
        <w:rPr>
          <w:rFonts w:eastAsia="CAAAAA+TimesNewRomanPSMT"/>
          <w:shd w:val="clear" w:color="auto" w:fill="FFFFFF"/>
          <w:lang w:val="sr-Cyrl-RS"/>
        </w:rPr>
        <w:t xml:space="preserve"> службеник за јавне набавке</w:t>
      </w:r>
      <w:r w:rsidRPr="00750523">
        <w:rPr>
          <w:rFonts w:eastAsia="CAAAAA+TimesNewRomanPSMT"/>
          <w:lang w:val="sr-Cyrl-RS"/>
        </w:rPr>
        <w:t>, објављује:</w:t>
      </w:r>
    </w:p>
    <w:p w14:paraId="6A4B63A4" w14:textId="77777777" w:rsidR="0037257C" w:rsidRPr="00750523" w:rsidRDefault="0037257C">
      <w:pPr>
        <w:jc w:val="both"/>
        <w:rPr>
          <w:rFonts w:eastAsia="CAAAAA+TimesNewRomanPSMT"/>
          <w:color w:val="000000"/>
          <w:lang w:val="sr-Cyrl-RS"/>
        </w:rPr>
      </w:pPr>
    </w:p>
    <w:p w14:paraId="6A4B63A5" w14:textId="42C18393" w:rsidR="0037257C" w:rsidRDefault="00F109B6">
      <w:pPr>
        <w:jc w:val="center"/>
        <w:rPr>
          <w:rFonts w:eastAsia="CAAAAA+TimesNewRomanPSMT"/>
          <w:color w:val="000000"/>
          <w:lang w:val="sr-Cyrl-RS"/>
        </w:rPr>
      </w:pPr>
      <w:r w:rsidRPr="00750523">
        <w:rPr>
          <w:rFonts w:eastAsia="CAAAAA+TimesNewRomanPSMT"/>
          <w:color w:val="000000"/>
          <w:lang w:val="sr-Cyrl-RS"/>
        </w:rPr>
        <w:t>ПОЗИВ ЗА ПОДНОШЕЊЕ ПОНУДА</w:t>
      </w:r>
    </w:p>
    <w:p w14:paraId="14E17493" w14:textId="4030F339" w:rsidR="00E14567" w:rsidRPr="00750523" w:rsidRDefault="00E14567">
      <w:pPr>
        <w:jc w:val="center"/>
        <w:rPr>
          <w:rFonts w:eastAsia="CAAAAA+TimesNewRomanPSMT"/>
          <w:color w:val="000000"/>
          <w:lang w:val="sr-Cyrl-RS"/>
        </w:rPr>
      </w:pPr>
      <w:r>
        <w:rPr>
          <w:rFonts w:eastAsia="CAAAAA+TimesNewRomanPSMT"/>
          <w:color w:val="000000"/>
          <w:lang w:val="sr-Cyrl-RS"/>
        </w:rPr>
        <w:t>(</w:t>
      </w:r>
      <w:r w:rsidR="00B039BB" w:rsidRPr="00B039BB">
        <w:rPr>
          <w:rFonts w:eastAsia="CAAAAA+TimesNewRomanPSMT"/>
          <w:b/>
          <w:bCs/>
          <w:color w:val="000000"/>
          <w:lang w:val="sr-Cyrl-RS"/>
        </w:rPr>
        <w:t xml:space="preserve">набавка </w:t>
      </w:r>
      <w:r w:rsidRPr="00B039BB">
        <w:rPr>
          <w:rFonts w:eastAsia="CAAAAA+TimesNewRomanPSMT"/>
          <w:b/>
          <w:bCs/>
          <w:color w:val="000000"/>
          <w:lang w:val="sr-Cyrl-RS"/>
        </w:rPr>
        <w:t>без примене Закона о јавним набавкама</w:t>
      </w:r>
      <w:r>
        <w:rPr>
          <w:rFonts w:eastAsia="CAAAAA+TimesNewRomanPSMT"/>
          <w:color w:val="000000"/>
          <w:lang w:val="sr-Cyrl-RS"/>
        </w:rPr>
        <w:t>)</w:t>
      </w:r>
    </w:p>
    <w:p w14:paraId="6A4B63A6" w14:textId="451CE15E" w:rsidR="0037257C" w:rsidRPr="00750523" w:rsidRDefault="00F109B6">
      <w:pPr>
        <w:jc w:val="center"/>
        <w:rPr>
          <w:lang w:val="sr-Cyrl-RS"/>
        </w:rPr>
      </w:pPr>
      <w:r w:rsidRPr="00750523">
        <w:rPr>
          <w:rFonts w:eastAsia="CAAAAA+TimesNewRomanPSMT"/>
          <w:color w:val="000000"/>
          <w:lang w:val="sr-Cyrl-RS"/>
        </w:rPr>
        <w:t xml:space="preserve">за набавку број </w:t>
      </w:r>
      <w:r w:rsidR="003E5B1C">
        <w:rPr>
          <w:rFonts w:eastAsia="CAAAAA+TimesNewRomanPSMT"/>
          <w:color w:val="000000"/>
          <w:lang w:val="sr-Cyrl-RS"/>
        </w:rPr>
        <w:t>3</w:t>
      </w:r>
      <w:r w:rsidR="009A1177">
        <w:rPr>
          <w:rFonts w:eastAsia="CAAAAA+TimesNewRomanPSMT"/>
          <w:color w:val="000000"/>
          <w:lang w:val="sr-Latn-RS"/>
        </w:rPr>
        <w:t>9</w:t>
      </w:r>
      <w:r w:rsidRPr="00750523">
        <w:rPr>
          <w:rFonts w:eastAsia="CAAAAA+TimesNewRomanPSMT"/>
          <w:color w:val="000000"/>
          <w:lang w:val="sr-Cyrl-RS"/>
        </w:rPr>
        <w:t xml:space="preserve"> за 202</w:t>
      </w:r>
      <w:r w:rsidR="009A1177">
        <w:rPr>
          <w:rFonts w:eastAsia="CAAAAA+TimesNewRomanPSMT"/>
          <w:color w:val="000000"/>
          <w:lang w:val="sr-Latn-RS"/>
        </w:rPr>
        <w:t>3</w:t>
      </w:r>
      <w:r w:rsidRPr="00750523">
        <w:rPr>
          <w:rFonts w:eastAsia="CAAAAA+TimesNewRomanPSMT"/>
          <w:color w:val="000000"/>
          <w:lang w:val="sr-Cyrl-RS"/>
        </w:rPr>
        <w:t>. годину</w:t>
      </w:r>
    </w:p>
    <w:p w14:paraId="32AA190C" w14:textId="21A9D48E" w:rsidR="00BB4603" w:rsidRPr="00750523" w:rsidRDefault="00F109B6">
      <w:pPr>
        <w:jc w:val="center"/>
        <w:rPr>
          <w:rFonts w:eastAsia="CAAAAA+TimesNewRomanPSMT"/>
          <w:color w:val="000000"/>
          <w:lang w:val="sr-Cyrl-RS"/>
        </w:rPr>
      </w:pPr>
      <w:r w:rsidRPr="00750523">
        <w:rPr>
          <w:rFonts w:eastAsia="CAAAAA+TimesNewRomanPSMT"/>
          <w:color w:val="000000"/>
          <w:lang w:val="sr-Cyrl-RS"/>
        </w:rPr>
        <w:t xml:space="preserve">назив </w:t>
      </w:r>
      <w:bookmarkStart w:id="0" w:name="_Hlk83373359"/>
      <w:bookmarkStart w:id="1" w:name="_Hlk83387439"/>
      <w:bookmarkStart w:id="2" w:name="__DdeLink__152_1141839563"/>
      <w:r w:rsidR="009A1177">
        <w:rPr>
          <w:rFonts w:eastAsia="CAAAAA+TimesNewRomanPSMT"/>
          <w:color w:val="000000"/>
          <w:lang w:val="sr-Cyrl-RS"/>
        </w:rPr>
        <w:t>О</w:t>
      </w:r>
      <w:r w:rsidR="00E34FE1" w:rsidRPr="00750523">
        <w:rPr>
          <w:rFonts w:eastAsia="CAAAAA+TimesNewRomanPSMT"/>
          <w:color w:val="000000"/>
          <w:lang w:val="sr-Cyrl-RS"/>
        </w:rPr>
        <w:t>државањ</w:t>
      </w:r>
      <w:r w:rsidR="009A1177">
        <w:rPr>
          <w:rFonts w:eastAsia="CAAAAA+TimesNewRomanPSMT"/>
          <w:color w:val="000000"/>
          <w:lang w:val="sr-Cyrl-RS"/>
        </w:rPr>
        <w:t>е</w:t>
      </w:r>
      <w:r w:rsidR="00E34FE1" w:rsidRPr="00750523">
        <w:rPr>
          <w:rFonts w:eastAsia="CAAAAA+TimesNewRomanPSMT"/>
          <w:color w:val="000000"/>
          <w:lang w:val="sr-Cyrl-RS"/>
        </w:rPr>
        <w:t xml:space="preserve"> централног система за хлађење</w:t>
      </w:r>
    </w:p>
    <w:bookmarkEnd w:id="0"/>
    <w:bookmarkEnd w:id="2"/>
    <w:bookmarkEnd w:id="1"/>
    <w:p w14:paraId="6A4B63A8" w14:textId="77777777" w:rsidR="0037257C" w:rsidRPr="00750523" w:rsidRDefault="0037257C">
      <w:pPr>
        <w:jc w:val="center"/>
        <w:rPr>
          <w:rFonts w:eastAsia="CAAAAA+TimesNewRomanPSMT"/>
          <w:color w:val="000000"/>
          <w:lang w:val="sr-Cyrl-RS"/>
        </w:rPr>
      </w:pPr>
    </w:p>
    <w:p w14:paraId="6A4B63A9" w14:textId="77777777" w:rsidR="0037257C" w:rsidRPr="00750523" w:rsidRDefault="00F109B6">
      <w:pPr>
        <w:jc w:val="both"/>
        <w:rPr>
          <w:rFonts w:eastAsia="CAAAAA+TimesNewRomanPSMT"/>
          <w:color w:val="000000"/>
          <w:lang w:val="sr-Cyrl-RS"/>
        </w:rPr>
      </w:pPr>
      <w:r w:rsidRPr="00750523">
        <w:rPr>
          <w:rFonts w:eastAsia="CAAAAA+TimesNewRomanPSMT"/>
          <w:color w:val="000000"/>
          <w:lang w:val="sr-Cyrl-RS"/>
        </w:rPr>
        <w:tab/>
        <w:t>Молимо да вашу понуду доставите у складу са следећим:</w:t>
      </w:r>
    </w:p>
    <w:p w14:paraId="6A4B63AA" w14:textId="77777777" w:rsidR="0037257C" w:rsidRPr="00750523" w:rsidRDefault="0037257C">
      <w:pPr>
        <w:jc w:val="both"/>
        <w:rPr>
          <w:lang w:val="sr-Cyrl-RS"/>
        </w:rPr>
      </w:pPr>
    </w:p>
    <w:p w14:paraId="6A4B63AB" w14:textId="5F63C8D4" w:rsidR="0037257C" w:rsidRPr="00750523" w:rsidRDefault="00F109B6">
      <w:pPr>
        <w:jc w:val="both"/>
        <w:rPr>
          <w:lang w:val="sr-Cyrl-RS"/>
        </w:rPr>
      </w:pPr>
      <w:r w:rsidRPr="00750523">
        <w:rPr>
          <w:rFonts w:eastAsia="BAAAAA+TimesNewRomanPS-BoldMT"/>
          <w:b/>
          <w:bCs/>
          <w:color w:val="000000"/>
          <w:lang w:val="sr-Cyrl-RS"/>
        </w:rPr>
        <w:t>1. Рок за достављање</w:t>
      </w:r>
      <w:r w:rsidR="004B6DD8" w:rsidRPr="00750523">
        <w:rPr>
          <w:rFonts w:eastAsia="BAAAAA+TimesNewRomanPS-BoldMT"/>
          <w:b/>
          <w:bCs/>
          <w:color w:val="000000"/>
          <w:lang w:val="sr-Cyrl-RS"/>
        </w:rPr>
        <w:t xml:space="preserve"> понуда</w:t>
      </w:r>
      <w:r w:rsidRPr="00750523">
        <w:rPr>
          <w:rFonts w:eastAsia="BAAAAA+TimesNewRomanPS-BoldMT"/>
          <w:b/>
          <w:bCs/>
          <w:color w:val="000000"/>
          <w:lang w:val="sr-Cyrl-RS"/>
        </w:rPr>
        <w:t>:</w:t>
      </w:r>
      <w:r w:rsidRPr="00750523">
        <w:rPr>
          <w:rFonts w:eastAsia="BAAAAA+TimesNewRomanPS-BoldMT"/>
          <w:bCs/>
          <w:color w:val="000000"/>
          <w:lang w:val="sr-Cyrl-RS"/>
        </w:rPr>
        <w:t xml:space="preserve"> </w:t>
      </w:r>
      <w:r w:rsidR="007056A2">
        <w:rPr>
          <w:rFonts w:eastAsia="BAAAAA+TimesNewRomanPS-BoldMT"/>
          <w:bCs/>
          <w:lang w:val="sr-Cyrl-RS"/>
        </w:rPr>
        <w:t>30</w:t>
      </w:r>
      <w:r w:rsidR="00E41128" w:rsidRPr="00912FF5">
        <w:rPr>
          <w:rFonts w:eastAsia="BAAAAA+TimesNewRomanPS-BoldMT"/>
          <w:bCs/>
          <w:lang w:val="sr-Cyrl-RS"/>
        </w:rPr>
        <w:t>.10</w:t>
      </w:r>
      <w:r w:rsidRPr="00912FF5">
        <w:rPr>
          <w:rFonts w:eastAsia="BAAAAA+TimesNewRomanPS-BoldMT"/>
          <w:bCs/>
          <w:lang w:val="sr-Cyrl-RS"/>
        </w:rPr>
        <w:t>.202</w:t>
      </w:r>
      <w:r w:rsidR="007056A2">
        <w:rPr>
          <w:rFonts w:eastAsia="BAAAAA+TimesNewRomanPS-BoldMT"/>
          <w:bCs/>
          <w:lang w:val="sr-Cyrl-RS"/>
        </w:rPr>
        <w:t>3</w:t>
      </w:r>
      <w:r w:rsidRPr="00912FF5">
        <w:rPr>
          <w:rFonts w:eastAsia="BAAAAA+TimesNewRomanPS-BoldMT"/>
          <w:bCs/>
          <w:lang w:val="sr-Cyrl-RS"/>
        </w:rPr>
        <w:t>.</w:t>
      </w:r>
      <w:r w:rsidR="000C61C2" w:rsidRPr="00912FF5">
        <w:rPr>
          <w:rFonts w:eastAsia="BAAAAA+TimesNewRomanPS-BoldMT"/>
          <w:bCs/>
          <w:lang w:val="sr-Cyrl-RS"/>
        </w:rPr>
        <w:t xml:space="preserve"> </w:t>
      </w:r>
      <w:r w:rsidRPr="00750523">
        <w:rPr>
          <w:rFonts w:eastAsia="BAAAAA+TimesNewRomanPS-BoldMT"/>
          <w:bCs/>
          <w:color w:val="000000"/>
          <w:lang w:val="sr-Cyrl-RS"/>
        </w:rPr>
        <w:t xml:space="preserve">године до </w:t>
      </w:r>
      <w:r w:rsidR="00E41128">
        <w:rPr>
          <w:rFonts w:eastAsia="BAAAAA+TimesNewRomanPS-BoldMT"/>
          <w:bCs/>
          <w:color w:val="000000"/>
          <w:lang w:val="sr-Cyrl-RS"/>
        </w:rPr>
        <w:t>10</w:t>
      </w:r>
      <w:r w:rsidR="0073060D">
        <w:rPr>
          <w:rFonts w:eastAsia="BAAAAA+TimesNewRomanPS-BoldMT"/>
          <w:bCs/>
          <w:color w:val="000000"/>
          <w:lang w:val="sr-Cyrl-RS"/>
        </w:rPr>
        <w:t>.00</w:t>
      </w:r>
      <w:r w:rsidRPr="00750523">
        <w:rPr>
          <w:rFonts w:eastAsia="BAAAAA+TimesNewRomanPS-BoldMT"/>
          <w:bCs/>
          <w:color w:val="000000"/>
          <w:lang w:val="sr-Cyrl-RS"/>
        </w:rPr>
        <w:t xml:space="preserve"> часова;</w:t>
      </w:r>
    </w:p>
    <w:p w14:paraId="6A4B63AC" w14:textId="0CACDD23" w:rsidR="0037257C" w:rsidRPr="00750523" w:rsidRDefault="00F109B6">
      <w:pPr>
        <w:jc w:val="both"/>
        <w:rPr>
          <w:lang w:val="sr-Cyrl-RS"/>
        </w:rPr>
      </w:pPr>
      <w:r w:rsidRPr="00750523">
        <w:rPr>
          <w:rFonts w:eastAsia="BAAAAA+TimesNewRomanPS-BoldMT"/>
          <w:b/>
          <w:bCs/>
          <w:color w:val="000000"/>
          <w:lang w:val="sr-Cyrl-RS"/>
        </w:rPr>
        <w:t>2.</w:t>
      </w:r>
      <w:r w:rsidRPr="00750523">
        <w:rPr>
          <w:rFonts w:eastAsia="BAAAAA+TimesNewRomanPS-BoldMT"/>
          <w:b/>
          <w:color w:val="000000"/>
          <w:lang w:val="sr-Cyrl-RS"/>
        </w:rPr>
        <w:t xml:space="preserve"> Начин достављања:</w:t>
      </w:r>
      <w:r w:rsidRPr="00750523">
        <w:rPr>
          <w:rFonts w:eastAsia="BAAAAA+TimesNewRomanPS-BoldMT"/>
          <w:color w:val="000000"/>
          <w:lang w:val="sr-Cyrl-RS"/>
        </w:rPr>
        <w:t xml:space="preserve"> електронском поштом;</w:t>
      </w:r>
    </w:p>
    <w:p w14:paraId="6A4B63AD" w14:textId="7EAB8B75" w:rsidR="0037257C" w:rsidRPr="00750523" w:rsidRDefault="00F109B6">
      <w:pPr>
        <w:jc w:val="both"/>
        <w:rPr>
          <w:lang w:val="sr-Cyrl-RS"/>
        </w:rPr>
      </w:pPr>
      <w:r w:rsidRPr="00750523">
        <w:rPr>
          <w:rFonts w:eastAsia="BAAAAA+TimesNewRomanPS-BoldMT"/>
          <w:b/>
          <w:color w:val="000000"/>
          <w:lang w:val="sr-Cyrl-RS"/>
        </w:rPr>
        <w:t>3.Обавезни елементи понуде:</w:t>
      </w:r>
      <w:r w:rsidRPr="00750523">
        <w:rPr>
          <w:rFonts w:eastAsia="BAAAAA+TimesNewRomanPS-BoldMT"/>
          <w:color w:val="000000"/>
          <w:lang w:val="sr-Cyrl-RS"/>
        </w:rPr>
        <w:t xml:space="preserve"> попуњен</w:t>
      </w:r>
      <w:r w:rsidR="00E41128">
        <w:rPr>
          <w:rFonts w:eastAsia="BAAAAA+TimesNewRomanPS-BoldMT"/>
          <w:color w:val="000000"/>
          <w:lang w:val="sr-Cyrl-RS"/>
        </w:rPr>
        <w:t xml:space="preserve"> и</w:t>
      </w:r>
      <w:r w:rsidRPr="00750523">
        <w:rPr>
          <w:rFonts w:eastAsia="BAAAAA+TimesNewRomanPS-BoldMT"/>
          <w:color w:val="000000"/>
          <w:lang w:val="sr-Cyrl-RS"/>
        </w:rPr>
        <w:t xml:space="preserve"> потписан</w:t>
      </w:r>
      <w:r w:rsidR="00680356">
        <w:rPr>
          <w:rFonts w:eastAsia="BAAAAA+TimesNewRomanPS-BoldMT"/>
          <w:color w:val="000000"/>
          <w:lang w:val="sr-Cyrl-RS"/>
        </w:rPr>
        <w:t xml:space="preserve"> </w:t>
      </w:r>
      <w:r w:rsidRPr="00750523">
        <w:rPr>
          <w:rFonts w:eastAsia="BAAAAA+TimesNewRomanPS-BoldMT"/>
          <w:color w:val="000000"/>
          <w:lang w:val="sr-Cyrl-RS"/>
        </w:rPr>
        <w:t>обра</w:t>
      </w:r>
      <w:r w:rsidR="00E41128">
        <w:rPr>
          <w:rFonts w:eastAsia="BAAAAA+TimesNewRomanPS-BoldMT"/>
          <w:color w:val="000000"/>
          <w:lang w:val="sr-Cyrl-RS"/>
        </w:rPr>
        <w:t>зац</w:t>
      </w:r>
      <w:r w:rsidRPr="00750523">
        <w:rPr>
          <w:rFonts w:eastAsia="BAAAAA+TimesNewRomanPS-BoldMT"/>
          <w:color w:val="000000"/>
          <w:lang w:val="sr-Cyrl-RS"/>
        </w:rPr>
        <w:t xml:space="preserve"> понуде</w:t>
      </w:r>
      <w:r w:rsidR="00253659">
        <w:rPr>
          <w:rFonts w:eastAsia="BAAAAA+TimesNewRomanPS-BoldMT"/>
          <w:color w:val="000000"/>
          <w:lang w:val="sr-Cyrl-RS"/>
        </w:rPr>
        <w:t>,</w:t>
      </w:r>
      <w:r w:rsidR="00CF2AF2">
        <w:rPr>
          <w:rFonts w:eastAsia="BAAAAA+TimesNewRomanPS-BoldMT"/>
          <w:color w:val="000000"/>
          <w:lang w:val="sr-Cyrl-RS"/>
        </w:rPr>
        <w:t xml:space="preserve"> </w:t>
      </w:r>
      <w:r w:rsidR="00BD618D">
        <w:rPr>
          <w:rFonts w:eastAsia="BAAAAA+TimesNewRomanPS-BoldMT"/>
          <w:color w:val="000000"/>
          <w:lang w:val="sr-Cyrl-RS"/>
        </w:rPr>
        <w:t>техничк</w:t>
      </w:r>
      <w:r w:rsidR="00E41128">
        <w:rPr>
          <w:rFonts w:eastAsia="BAAAAA+TimesNewRomanPS-BoldMT"/>
          <w:color w:val="000000"/>
          <w:lang w:val="sr-Cyrl-RS"/>
        </w:rPr>
        <w:t>а</w:t>
      </w:r>
      <w:r w:rsidR="00BD618D">
        <w:rPr>
          <w:rFonts w:eastAsia="BAAAAA+TimesNewRomanPS-BoldMT"/>
          <w:color w:val="000000"/>
          <w:lang w:val="sr-Cyrl-RS"/>
        </w:rPr>
        <w:t xml:space="preserve"> спецификациј</w:t>
      </w:r>
      <w:r w:rsidR="00E41128">
        <w:rPr>
          <w:rFonts w:eastAsia="BAAAAA+TimesNewRomanPS-BoldMT"/>
          <w:color w:val="000000"/>
          <w:lang w:val="sr-Cyrl-RS"/>
        </w:rPr>
        <w:t>а</w:t>
      </w:r>
      <w:r w:rsidR="00BD618D">
        <w:rPr>
          <w:rFonts w:eastAsia="BAAAAA+TimesNewRomanPS-BoldMT"/>
          <w:color w:val="000000"/>
          <w:lang w:val="sr-Cyrl-RS"/>
        </w:rPr>
        <w:t xml:space="preserve"> и изјав</w:t>
      </w:r>
      <w:r w:rsidR="00E41128">
        <w:rPr>
          <w:rFonts w:eastAsia="BAAAAA+TimesNewRomanPS-BoldMT"/>
          <w:color w:val="000000"/>
          <w:lang w:val="sr-Cyrl-RS"/>
        </w:rPr>
        <w:t>а</w:t>
      </w:r>
      <w:r w:rsidR="00BD618D">
        <w:rPr>
          <w:rFonts w:eastAsia="BAAAAA+TimesNewRomanPS-BoldMT"/>
          <w:color w:val="000000"/>
          <w:lang w:val="sr-Cyrl-RS"/>
        </w:rPr>
        <w:t xml:space="preserve"> о испуњености критеријума за </w:t>
      </w:r>
      <w:r w:rsidR="00A30D8D">
        <w:rPr>
          <w:rFonts w:eastAsia="BAAAAA+TimesNewRomanPS-BoldMT"/>
          <w:color w:val="000000"/>
          <w:lang w:val="sr-Cyrl-RS"/>
        </w:rPr>
        <w:t>квалитативни избор привредног субјекта;</w:t>
      </w:r>
    </w:p>
    <w:p w14:paraId="6A4B63AE" w14:textId="1BF7B782" w:rsidR="0037257C" w:rsidRPr="00750523" w:rsidRDefault="00F109B6">
      <w:pPr>
        <w:jc w:val="both"/>
        <w:rPr>
          <w:rFonts w:eastAsia="BAAAAA+TimesNewRomanPS-BoldMT"/>
          <w:color w:val="000000"/>
          <w:lang w:val="sr-Cyrl-RS"/>
        </w:rPr>
      </w:pPr>
      <w:r w:rsidRPr="00750523">
        <w:rPr>
          <w:rFonts w:eastAsia="BAAAAA+TimesNewRomanPS-BoldMT"/>
          <w:b/>
          <w:color w:val="000000"/>
          <w:lang w:val="sr-Cyrl-RS"/>
        </w:rPr>
        <w:t xml:space="preserve">4. Критеријум за оцењивање најповољније понуде: </w:t>
      </w:r>
      <w:r w:rsidRPr="00750523">
        <w:rPr>
          <w:rFonts w:eastAsia="BAAAAA+TimesNewRomanPS-BoldMT"/>
          <w:color w:val="000000"/>
          <w:lang w:val="sr-Cyrl-RS"/>
        </w:rPr>
        <w:t xml:space="preserve">Најнижа </w:t>
      </w:r>
      <w:r w:rsidR="0086674C">
        <w:rPr>
          <w:rFonts w:eastAsia="BAAAAA+TimesNewRomanPS-BoldMT"/>
          <w:color w:val="000000"/>
          <w:lang w:val="sr-Cyrl-RS"/>
        </w:rPr>
        <w:t xml:space="preserve">укупна </w:t>
      </w:r>
      <w:r w:rsidRPr="00750523">
        <w:rPr>
          <w:rFonts w:eastAsia="BAAAAA+TimesNewRomanPS-BoldMT"/>
          <w:color w:val="000000"/>
          <w:lang w:val="sr-Cyrl-RS"/>
        </w:rPr>
        <w:t>понуђена цена</w:t>
      </w:r>
      <w:r w:rsidR="0086674C">
        <w:rPr>
          <w:rFonts w:eastAsia="BAAAAA+TimesNewRomanPS-BoldMT"/>
          <w:color w:val="000000"/>
          <w:lang w:val="sr-Cyrl-RS"/>
        </w:rPr>
        <w:t xml:space="preserve"> без ПДВ</w:t>
      </w:r>
      <w:r w:rsidR="000B0648">
        <w:rPr>
          <w:rFonts w:eastAsia="BAAAAA+TimesNewRomanPS-BoldMT"/>
          <w:color w:val="000000"/>
          <w:lang w:val="sr-Cyrl-RS"/>
        </w:rPr>
        <w:t>-а</w:t>
      </w:r>
      <w:r w:rsidRPr="00750523">
        <w:rPr>
          <w:rFonts w:eastAsia="BAAAAA+TimesNewRomanPS-BoldMT"/>
          <w:color w:val="000000"/>
          <w:lang w:val="sr-Cyrl-RS"/>
        </w:rPr>
        <w:t xml:space="preserve">. Уколико две или више понуда имају исту понуђену цену, као најповољнија биће изабрана понуда оног понуђача који је дао </w:t>
      </w:r>
      <w:r w:rsidR="008319E1" w:rsidRPr="00750523">
        <w:rPr>
          <w:rFonts w:eastAsia="BAAAAA+TimesNewRomanPS-BoldMT"/>
          <w:color w:val="000000"/>
          <w:lang w:val="sr-Cyrl-RS"/>
        </w:rPr>
        <w:t>дужи рок плаћања</w:t>
      </w:r>
      <w:r w:rsidRPr="00750523">
        <w:rPr>
          <w:rFonts w:eastAsia="BAAAAA+TimesNewRomanPS-BoldMT"/>
          <w:color w:val="000000"/>
          <w:lang w:val="sr-Cyrl-RS"/>
        </w:rPr>
        <w:t>.</w:t>
      </w:r>
      <w:r w:rsidR="006F65F6" w:rsidRPr="00750523">
        <w:rPr>
          <w:rFonts w:eastAsia="BAAAAA+TimesNewRomanPS-BoldMT"/>
          <w:color w:val="000000"/>
          <w:lang w:val="sr-Cyrl-RS"/>
        </w:rPr>
        <w:t xml:space="preserve"> Уколико ни након примене наведеног резервног критеријума није могуће </w:t>
      </w:r>
      <w:r w:rsidR="009A7D3E">
        <w:rPr>
          <w:rFonts w:eastAsia="BAAAAA+TimesNewRomanPS-BoldMT"/>
          <w:color w:val="000000"/>
          <w:lang w:val="sr-Cyrl-RS"/>
        </w:rPr>
        <w:t>изабрати најповољнијег понуђача</w:t>
      </w:r>
      <w:r w:rsidR="006F65F6" w:rsidRPr="00750523">
        <w:rPr>
          <w:rFonts w:eastAsia="BAAAAA+TimesNewRomanPS-BoldMT"/>
          <w:color w:val="000000"/>
          <w:lang w:val="sr-Cyrl-RS"/>
        </w:rPr>
        <w:t>, наручилац ће уговор о набавци доделити понуђачу који буде извучен путем жреба</w:t>
      </w:r>
      <w:r w:rsidR="00A30D8D">
        <w:rPr>
          <w:rFonts w:eastAsia="BAAAAA+TimesNewRomanPS-BoldMT"/>
          <w:color w:val="000000"/>
          <w:lang w:val="sr-Cyrl-RS"/>
        </w:rPr>
        <w:t>;</w:t>
      </w:r>
    </w:p>
    <w:p w14:paraId="6A4B63AF" w14:textId="14D7D632" w:rsidR="0037257C" w:rsidRPr="00750523" w:rsidRDefault="00F109B6">
      <w:pPr>
        <w:jc w:val="both"/>
        <w:rPr>
          <w:lang w:val="sr-Cyrl-RS"/>
        </w:rPr>
      </w:pPr>
      <w:r w:rsidRPr="00750523">
        <w:rPr>
          <w:rFonts w:eastAsia="BAAAAA+TimesNewRomanPS-BoldMT"/>
          <w:b/>
          <w:color w:val="000000"/>
          <w:lang w:val="sr-Cyrl-RS"/>
        </w:rPr>
        <w:t xml:space="preserve">5. Важност понуде: </w:t>
      </w:r>
      <w:r w:rsidRPr="00750523">
        <w:rPr>
          <w:rFonts w:eastAsia="BAAAAA+TimesNewRomanPS-BoldMT"/>
          <w:color w:val="000000"/>
          <w:lang w:val="sr-Cyrl-RS"/>
        </w:rPr>
        <w:t>30 дана</w:t>
      </w:r>
      <w:r w:rsidR="004A5ADA" w:rsidRPr="00750523">
        <w:rPr>
          <w:rFonts w:eastAsia="BAAAAA+TimesNewRomanPS-BoldMT"/>
          <w:color w:val="000000"/>
          <w:lang w:val="sr-Cyrl-RS"/>
        </w:rPr>
        <w:t xml:space="preserve"> од </w:t>
      </w:r>
      <w:r w:rsidR="000B0648">
        <w:rPr>
          <w:rFonts w:eastAsia="BAAAAA+TimesNewRomanPS-BoldMT"/>
          <w:color w:val="000000"/>
          <w:lang w:val="sr-Cyrl-RS"/>
        </w:rPr>
        <w:t>истека рока за</w:t>
      </w:r>
      <w:r w:rsidR="004A5ADA" w:rsidRPr="00750523">
        <w:rPr>
          <w:rFonts w:eastAsia="BAAAAA+TimesNewRomanPS-BoldMT"/>
          <w:color w:val="000000"/>
          <w:lang w:val="sr-Cyrl-RS"/>
        </w:rPr>
        <w:t xml:space="preserve"> достављањ</w:t>
      </w:r>
      <w:r w:rsidR="000B0648">
        <w:rPr>
          <w:rFonts w:eastAsia="BAAAAA+TimesNewRomanPS-BoldMT"/>
          <w:color w:val="000000"/>
          <w:lang w:val="sr-Cyrl-RS"/>
        </w:rPr>
        <w:t>е</w:t>
      </w:r>
      <w:r w:rsidR="004A5ADA" w:rsidRPr="00750523">
        <w:rPr>
          <w:rFonts w:eastAsia="BAAAAA+TimesNewRomanPS-BoldMT"/>
          <w:color w:val="000000"/>
          <w:lang w:val="sr-Cyrl-RS"/>
        </w:rPr>
        <w:t xml:space="preserve"> понуд</w:t>
      </w:r>
      <w:r w:rsidR="000B0648">
        <w:rPr>
          <w:rFonts w:eastAsia="BAAAAA+TimesNewRomanPS-BoldMT"/>
          <w:color w:val="000000"/>
          <w:lang w:val="sr-Cyrl-RS"/>
        </w:rPr>
        <w:t>а</w:t>
      </w:r>
      <w:r w:rsidR="00A30D8D">
        <w:rPr>
          <w:rFonts w:eastAsia="BAAAAA+TimesNewRomanPS-BoldMT"/>
          <w:color w:val="000000"/>
          <w:lang w:val="sr-Cyrl-RS"/>
        </w:rPr>
        <w:t>;</w:t>
      </w:r>
    </w:p>
    <w:p w14:paraId="6A4B63B0" w14:textId="593666E7" w:rsidR="0037257C" w:rsidRPr="00A30D8D" w:rsidRDefault="00F109B6">
      <w:pPr>
        <w:jc w:val="both"/>
        <w:rPr>
          <w:lang w:val="sr-Cyrl-RS"/>
        </w:rPr>
      </w:pPr>
      <w:r w:rsidRPr="00750523">
        <w:rPr>
          <w:rFonts w:eastAsia="BAAAAA+TimesNewRomanPS-BoldMT"/>
          <w:b/>
          <w:color w:val="000000"/>
          <w:lang w:val="sr-Cyrl-RS"/>
        </w:rPr>
        <w:t xml:space="preserve">6. Особа за контакт: </w:t>
      </w:r>
      <w:r w:rsidR="00680356">
        <w:rPr>
          <w:rFonts w:eastAsia="BAAAAA+TimesNewRomanPS-BoldMT"/>
          <w:b/>
          <w:color w:val="000000"/>
          <w:lang w:val="sr-Cyrl-RS"/>
        </w:rPr>
        <w:t>Хајрија Кубуровић</w:t>
      </w:r>
      <w:r w:rsidR="00D37233" w:rsidRPr="00750523">
        <w:rPr>
          <w:rFonts w:eastAsia="BAAAAA+TimesNewRomanPS-BoldMT"/>
          <w:bCs/>
          <w:color w:val="000000"/>
          <w:lang w:val="sr-Cyrl-RS"/>
        </w:rPr>
        <w:t>,</w:t>
      </w:r>
      <w:r w:rsidRPr="00750523">
        <w:rPr>
          <w:rFonts w:eastAsia="BAAAAA+TimesNewRomanPS-BoldMT"/>
          <w:b/>
          <w:color w:val="000000"/>
          <w:lang w:val="sr-Cyrl-RS"/>
        </w:rPr>
        <w:t xml:space="preserve"> имејл: </w:t>
      </w:r>
      <w:hyperlink r:id="rId9" w:history="1">
        <w:r w:rsidR="00680356" w:rsidRPr="00E938F9">
          <w:rPr>
            <w:rStyle w:val="Hyperlink"/>
            <w:rFonts w:eastAsia="BAAAAA+TimesNewRomanPS-BoldMT"/>
            <w:i/>
            <w:iCs/>
          </w:rPr>
          <w:t>nabavke</w:t>
        </w:r>
        <w:r w:rsidR="00680356" w:rsidRPr="00E938F9">
          <w:rPr>
            <w:rStyle w:val="Hyperlink"/>
            <w:rFonts w:eastAsia="BAAAAA+TimesNewRomanPS-BoldMT"/>
            <w:i/>
            <w:iCs/>
            <w:lang w:val="sr-Cyrl-RS"/>
          </w:rPr>
          <w:t>@acas.rs</w:t>
        </w:r>
      </w:hyperlink>
      <w:r w:rsidR="00A30D8D">
        <w:rPr>
          <w:rFonts w:eastAsia="BAAAAA+TimesNewRomanPS-BoldMT"/>
          <w:i/>
          <w:iCs/>
          <w:color w:val="000000"/>
          <w:lang w:val="sr-Cyrl-RS"/>
        </w:rPr>
        <w:t xml:space="preserve"> </w:t>
      </w:r>
      <w:r w:rsidR="00A30D8D">
        <w:rPr>
          <w:rFonts w:eastAsia="BAAAAA+TimesNewRomanPS-BoldMT"/>
          <w:color w:val="000000"/>
          <w:lang w:val="sr-Cyrl-RS"/>
        </w:rPr>
        <w:t>;</w:t>
      </w:r>
    </w:p>
    <w:p w14:paraId="4CA90F16" w14:textId="2FEBC02E" w:rsidR="00D7134F" w:rsidRPr="00750523" w:rsidRDefault="00F109B6">
      <w:pPr>
        <w:jc w:val="both"/>
        <w:rPr>
          <w:rFonts w:eastAsia="BAAAAA+TimesNewRomanPS-BoldMT"/>
          <w:color w:val="000000"/>
          <w:lang w:val="sr-Cyrl-RS"/>
        </w:rPr>
      </w:pPr>
      <w:r w:rsidRPr="00750523">
        <w:rPr>
          <w:rFonts w:eastAsia="BAAAAA+TimesNewRomanPS-BoldMT"/>
          <w:b/>
          <w:color w:val="000000"/>
          <w:lang w:val="sr-Cyrl-RS"/>
        </w:rPr>
        <w:t>7.</w:t>
      </w:r>
      <w:r w:rsidR="000D2F14">
        <w:rPr>
          <w:rFonts w:eastAsia="BAAAAA+TimesNewRomanPS-BoldMT"/>
          <w:b/>
          <w:color w:val="000000"/>
          <w:lang w:val="sr-Cyrl-RS"/>
        </w:rPr>
        <w:t xml:space="preserve"> </w:t>
      </w:r>
      <w:r w:rsidRPr="00750523">
        <w:rPr>
          <w:rFonts w:eastAsia="BAAAAA+TimesNewRomanPS-BoldMT"/>
          <w:b/>
          <w:color w:val="000000"/>
          <w:lang w:val="sr-Cyrl-RS"/>
        </w:rPr>
        <w:t xml:space="preserve">Рок за </w:t>
      </w:r>
      <w:r w:rsidR="001E0882">
        <w:rPr>
          <w:rFonts w:eastAsia="BAAAAA+TimesNewRomanPS-BoldMT"/>
          <w:b/>
          <w:color w:val="000000"/>
          <w:lang w:val="sr-Cyrl-RS"/>
        </w:rPr>
        <w:t>закључење</w:t>
      </w:r>
      <w:r w:rsidR="004B6DD8" w:rsidRPr="00750523">
        <w:rPr>
          <w:rFonts w:eastAsia="BAAAAA+TimesNewRomanPS-BoldMT"/>
          <w:b/>
          <w:color w:val="000000"/>
          <w:lang w:val="sr-Cyrl-RS"/>
        </w:rPr>
        <w:t xml:space="preserve"> уговора</w:t>
      </w:r>
      <w:r w:rsidRPr="00750523">
        <w:rPr>
          <w:rFonts w:eastAsia="BAAAAA+TimesNewRomanPS-BoldMT"/>
          <w:b/>
          <w:color w:val="000000"/>
          <w:lang w:val="sr-Cyrl-RS"/>
        </w:rPr>
        <w:t xml:space="preserve">: </w:t>
      </w:r>
      <w:r w:rsidRPr="00750523">
        <w:rPr>
          <w:rFonts w:eastAsia="BAAAAA+TimesNewRomanPS-BoldMT"/>
          <w:color w:val="000000"/>
          <w:lang w:val="sr-Cyrl-RS"/>
        </w:rPr>
        <w:t xml:space="preserve">до </w:t>
      </w:r>
      <w:r w:rsidR="00F87B7A">
        <w:rPr>
          <w:rFonts w:eastAsia="BAAAAA+TimesNewRomanPS-BoldMT"/>
          <w:color w:val="000000"/>
          <w:lang w:val="sr-Cyrl-RS"/>
        </w:rPr>
        <w:t>10</w:t>
      </w:r>
      <w:r w:rsidRPr="00750523">
        <w:rPr>
          <w:rFonts w:eastAsia="BAAAAA+TimesNewRomanPS-BoldMT"/>
          <w:color w:val="000000"/>
          <w:lang w:val="sr-Cyrl-RS"/>
        </w:rPr>
        <w:t xml:space="preserve"> дана од</w:t>
      </w:r>
      <w:r w:rsidR="00680356">
        <w:rPr>
          <w:rFonts w:eastAsia="BAAAAA+TimesNewRomanPS-BoldMT"/>
          <w:color w:val="000000"/>
          <w:lang w:val="sr-Cyrl-RS"/>
        </w:rPr>
        <w:t xml:space="preserve"> истека </w:t>
      </w:r>
      <w:r w:rsidRPr="00750523">
        <w:rPr>
          <w:rFonts w:eastAsia="BAAAAA+TimesNewRomanPS-BoldMT"/>
          <w:color w:val="000000"/>
          <w:lang w:val="sr-Cyrl-RS"/>
        </w:rPr>
        <w:t>рока за достављање понуда.</w:t>
      </w:r>
      <w:r w:rsidR="00D24711">
        <w:rPr>
          <w:rFonts w:eastAsia="BAAAAA+TimesNewRomanPS-BoldMT"/>
          <w:color w:val="000000"/>
          <w:lang w:val="sr-Cyrl-RS"/>
        </w:rPr>
        <w:t xml:space="preserve"> Уговор се закључује на износ процењене вредности набавке. </w:t>
      </w:r>
    </w:p>
    <w:p w14:paraId="6A4B63B3" w14:textId="61F12312" w:rsidR="0037257C" w:rsidRPr="00750523" w:rsidRDefault="00F109B6">
      <w:pPr>
        <w:tabs>
          <w:tab w:val="left" w:pos="567"/>
        </w:tabs>
        <w:jc w:val="both"/>
        <w:rPr>
          <w:rFonts w:eastAsia="BAAAAA+TimesNewRomanPS-BoldMT"/>
          <w:color w:val="000000"/>
          <w:lang w:val="sr-Cyrl-RS"/>
        </w:rPr>
      </w:pPr>
      <w:r w:rsidRPr="00750523">
        <w:rPr>
          <w:rFonts w:eastAsia="BAAAAA+TimesNewRomanPS-BoldMT"/>
          <w:color w:val="000000"/>
          <w:lang w:val="sr-Cyrl-RS"/>
        </w:rPr>
        <w:tab/>
        <w:t xml:space="preserve">У прилогу позива </w:t>
      </w:r>
      <w:r w:rsidR="00680356">
        <w:rPr>
          <w:rFonts w:eastAsia="BAAAAA+TimesNewRomanPS-BoldMT"/>
          <w:color w:val="000000"/>
          <w:lang w:val="sr-Cyrl-RS"/>
        </w:rPr>
        <w:t>налази се</w:t>
      </w:r>
      <w:r w:rsidRPr="00750523">
        <w:rPr>
          <w:rFonts w:eastAsia="BAAAAA+TimesNewRomanPS-BoldMT"/>
          <w:color w:val="000000"/>
          <w:lang w:val="sr-Cyrl-RS"/>
        </w:rPr>
        <w:t xml:space="preserve"> техничк</w:t>
      </w:r>
      <w:r w:rsidR="00CE7DE3">
        <w:rPr>
          <w:rFonts w:eastAsia="BAAAAA+TimesNewRomanPS-BoldMT"/>
          <w:color w:val="000000"/>
          <w:lang w:val="sr-Cyrl-RS"/>
        </w:rPr>
        <w:t>а</w:t>
      </w:r>
      <w:r w:rsidRPr="00750523">
        <w:rPr>
          <w:rFonts w:eastAsia="BAAAAA+TimesNewRomanPS-BoldMT"/>
          <w:color w:val="000000"/>
          <w:lang w:val="sr-Cyrl-RS"/>
        </w:rPr>
        <w:t xml:space="preserve"> спецификациј</w:t>
      </w:r>
      <w:r w:rsidR="00CE7DE3">
        <w:rPr>
          <w:rFonts w:eastAsia="BAAAAA+TimesNewRomanPS-BoldMT"/>
          <w:color w:val="000000"/>
          <w:lang w:val="sr-Cyrl-RS"/>
        </w:rPr>
        <w:t>а</w:t>
      </w:r>
      <w:r w:rsidRPr="00750523">
        <w:rPr>
          <w:rFonts w:eastAsia="BAAAAA+TimesNewRomanPS-BoldMT"/>
          <w:color w:val="000000"/>
          <w:lang w:val="sr-Cyrl-RS"/>
        </w:rPr>
        <w:t xml:space="preserve"> предмета набавке.</w:t>
      </w:r>
    </w:p>
    <w:p w14:paraId="6A4B63B4" w14:textId="77777777" w:rsidR="0037257C" w:rsidRPr="00750523" w:rsidRDefault="00F109B6">
      <w:pPr>
        <w:tabs>
          <w:tab w:val="left" w:pos="567"/>
        </w:tabs>
        <w:jc w:val="both"/>
        <w:rPr>
          <w:rFonts w:eastAsia="BAAAAA+TimesNewRomanPS-BoldMT"/>
          <w:color w:val="000000"/>
          <w:lang w:val="sr-Cyrl-RS"/>
        </w:rPr>
      </w:pPr>
      <w:r w:rsidRPr="00750523">
        <w:rPr>
          <w:rFonts w:eastAsia="BAAAAA+TimesNewRomanPS-BoldMT"/>
          <w:color w:val="000000"/>
          <w:lang w:val="sr-Cyrl-RS"/>
        </w:rPr>
        <w:tab/>
        <w:t>Понуда се сматра благовременом уколико је примљена од стране Агенције за спречавање корупције до назначеног датума и часа.</w:t>
      </w:r>
    </w:p>
    <w:p w14:paraId="6A4B63B5" w14:textId="714840C6" w:rsidR="0037257C" w:rsidRPr="00750523" w:rsidRDefault="00F109B6">
      <w:pPr>
        <w:tabs>
          <w:tab w:val="left" w:pos="567"/>
        </w:tabs>
        <w:jc w:val="both"/>
        <w:rPr>
          <w:rFonts w:eastAsia="BAAAAA+TimesNewRomanPS-BoldMT"/>
          <w:color w:val="000000"/>
          <w:lang w:val="sr-Cyrl-RS"/>
        </w:rPr>
      </w:pPr>
      <w:r w:rsidRPr="00750523">
        <w:rPr>
          <w:rFonts w:eastAsia="BAAAAA+TimesNewRomanPS-BoldMT"/>
          <w:color w:val="000000"/>
          <w:lang w:val="sr-Cyrl-RS"/>
        </w:rPr>
        <w:tab/>
        <w:t xml:space="preserve">Наручилац ће </w:t>
      </w:r>
      <w:r w:rsidR="00CE7DE3">
        <w:rPr>
          <w:rFonts w:eastAsia="BAAAAA+TimesNewRomanPS-BoldMT"/>
          <w:color w:val="000000"/>
          <w:lang w:val="sr-Cyrl-RS"/>
        </w:rPr>
        <w:t>одбити</w:t>
      </w:r>
      <w:r w:rsidRPr="00750523">
        <w:rPr>
          <w:rFonts w:eastAsia="BAAAAA+TimesNewRomanPS-BoldMT"/>
          <w:color w:val="000000"/>
          <w:lang w:val="sr-Cyrl-RS"/>
        </w:rPr>
        <w:t xml:space="preserve"> понуду која је неблаговремена</w:t>
      </w:r>
      <w:r w:rsidR="00CE7DE3">
        <w:rPr>
          <w:rFonts w:eastAsia="BAAAAA+TimesNewRomanPS-BoldMT"/>
          <w:color w:val="000000"/>
          <w:lang w:val="sr-Cyrl-RS"/>
        </w:rPr>
        <w:t xml:space="preserve"> и неприхватљива</w:t>
      </w:r>
      <w:r w:rsidRPr="00750523">
        <w:rPr>
          <w:rFonts w:eastAsia="BAAAAA+TimesNewRomanPS-BoldMT"/>
          <w:color w:val="000000"/>
          <w:lang w:val="sr-Cyrl-RS"/>
        </w:rPr>
        <w:t>.</w:t>
      </w:r>
    </w:p>
    <w:p w14:paraId="6A4B63B6" w14:textId="77777777" w:rsidR="0037257C" w:rsidRPr="00750523" w:rsidRDefault="0037257C">
      <w:pPr>
        <w:jc w:val="both"/>
        <w:rPr>
          <w:rFonts w:eastAsia="CAAAAA+TimesNewRomanPSMT"/>
          <w:color w:val="000000"/>
          <w:lang w:val="sr-Cyrl-RS"/>
        </w:rPr>
      </w:pPr>
    </w:p>
    <w:p w14:paraId="6A4B63B7" w14:textId="77777777" w:rsidR="0037257C" w:rsidRPr="00750523" w:rsidRDefault="0037257C">
      <w:pPr>
        <w:tabs>
          <w:tab w:val="center" w:pos="5670"/>
          <w:tab w:val="center" w:pos="6663"/>
        </w:tabs>
        <w:jc w:val="both"/>
        <w:rPr>
          <w:lang w:val="sr-Cyrl-RS"/>
        </w:rPr>
      </w:pPr>
    </w:p>
    <w:p w14:paraId="6A4B63B8" w14:textId="77777777" w:rsidR="0037257C" w:rsidRDefault="0037257C">
      <w:pPr>
        <w:tabs>
          <w:tab w:val="center" w:pos="5670"/>
          <w:tab w:val="center" w:pos="6663"/>
        </w:tabs>
        <w:jc w:val="both"/>
        <w:rPr>
          <w:lang w:val="sr-Cyrl-RS"/>
        </w:rPr>
      </w:pPr>
    </w:p>
    <w:p w14:paraId="56B5F5E0" w14:textId="77777777" w:rsidR="00CE7DE3" w:rsidRDefault="00CE7DE3">
      <w:pPr>
        <w:tabs>
          <w:tab w:val="center" w:pos="5670"/>
          <w:tab w:val="center" w:pos="6663"/>
        </w:tabs>
        <w:jc w:val="both"/>
        <w:rPr>
          <w:lang w:val="sr-Cyrl-RS"/>
        </w:rPr>
      </w:pPr>
    </w:p>
    <w:p w14:paraId="162A794A" w14:textId="41509355" w:rsidR="00CE7DE3" w:rsidRDefault="00CE7DE3">
      <w:pPr>
        <w:tabs>
          <w:tab w:val="center" w:pos="5670"/>
          <w:tab w:val="center" w:pos="6663"/>
        </w:tabs>
        <w:jc w:val="both"/>
        <w:rPr>
          <w:lang w:val="sr-Cyrl-RS"/>
        </w:rPr>
      </w:pPr>
    </w:p>
    <w:p w14:paraId="4B1407A3" w14:textId="77777777" w:rsidR="00F87B7A" w:rsidRDefault="00F87B7A">
      <w:pPr>
        <w:tabs>
          <w:tab w:val="center" w:pos="5670"/>
          <w:tab w:val="center" w:pos="6663"/>
        </w:tabs>
        <w:jc w:val="both"/>
        <w:rPr>
          <w:lang w:val="sr-Cyrl-RS"/>
        </w:rPr>
      </w:pPr>
    </w:p>
    <w:p w14:paraId="4B30FB2C" w14:textId="312091EA" w:rsidR="00E41128" w:rsidRDefault="00E41128">
      <w:pPr>
        <w:tabs>
          <w:tab w:val="center" w:pos="5670"/>
          <w:tab w:val="center" w:pos="6663"/>
        </w:tabs>
        <w:jc w:val="both"/>
        <w:rPr>
          <w:lang w:val="sr-Cyrl-RS"/>
        </w:rPr>
      </w:pPr>
    </w:p>
    <w:p w14:paraId="498A8A0F" w14:textId="77777777" w:rsidR="00E41128" w:rsidRPr="00750523" w:rsidRDefault="00E41128">
      <w:pPr>
        <w:tabs>
          <w:tab w:val="center" w:pos="5670"/>
          <w:tab w:val="center" w:pos="6663"/>
        </w:tabs>
        <w:jc w:val="both"/>
        <w:rPr>
          <w:lang w:val="sr-Cyrl-RS"/>
        </w:rPr>
      </w:pPr>
    </w:p>
    <w:p w14:paraId="6A4B63C0" w14:textId="77777777" w:rsidR="0037257C" w:rsidRPr="00750523" w:rsidRDefault="00F109B6">
      <w:pPr>
        <w:pStyle w:val="western"/>
        <w:spacing w:before="100" w:after="0"/>
        <w:jc w:val="center"/>
        <w:rPr>
          <w:bCs/>
          <w:lang w:val="sr-Cyrl-RS"/>
        </w:rPr>
      </w:pPr>
      <w:r w:rsidRPr="00750523">
        <w:rPr>
          <w:bCs/>
          <w:lang w:val="sr-Cyrl-RS"/>
        </w:rPr>
        <w:lastRenderedPageBreak/>
        <w:t>ОБРАЗАЦ ПОНУДЕ</w:t>
      </w:r>
    </w:p>
    <w:p w14:paraId="2FF2DDCD" w14:textId="77777777" w:rsidR="00F51987" w:rsidRPr="00750523" w:rsidRDefault="00F51987">
      <w:pPr>
        <w:tabs>
          <w:tab w:val="center" w:pos="6379"/>
        </w:tabs>
        <w:snapToGrid w:val="0"/>
        <w:spacing w:line="240" w:lineRule="atLeast"/>
        <w:jc w:val="both"/>
        <w:rPr>
          <w:lang w:val="sr-Cyrl-RS"/>
        </w:rPr>
      </w:pPr>
    </w:p>
    <w:p w14:paraId="6A4B63C2" w14:textId="4971955C" w:rsidR="0037257C" w:rsidRDefault="00F109B6" w:rsidP="00CE7DE3">
      <w:pPr>
        <w:tabs>
          <w:tab w:val="center" w:pos="6379"/>
        </w:tabs>
        <w:snapToGrid w:val="0"/>
        <w:spacing w:line="240" w:lineRule="atLeast"/>
        <w:jc w:val="both"/>
        <w:rPr>
          <w:lang w:val="sr-Cyrl-RS"/>
        </w:rPr>
      </w:pPr>
      <w:r w:rsidRPr="00750523">
        <w:rPr>
          <w:lang w:val="sr-Cyrl-RS"/>
        </w:rPr>
        <w:t>Понуда бр. _____________</w:t>
      </w:r>
      <w:r w:rsidR="00FB0512">
        <w:rPr>
          <w:lang w:val="sr-Cyrl-RS"/>
        </w:rPr>
        <w:t>___</w:t>
      </w:r>
      <w:r w:rsidRPr="00750523">
        <w:rPr>
          <w:lang w:val="sr-Cyrl-RS"/>
        </w:rPr>
        <w:t xml:space="preserve"> од ______</w:t>
      </w:r>
      <w:r w:rsidR="00FB0512">
        <w:rPr>
          <w:lang w:val="sr-Cyrl-RS"/>
        </w:rPr>
        <w:t>_.202</w:t>
      </w:r>
      <w:r w:rsidR="00F87B7A">
        <w:rPr>
          <w:lang w:val="sr-Cyrl-RS"/>
        </w:rPr>
        <w:t>3</w:t>
      </w:r>
      <w:r w:rsidR="00FB0512">
        <w:rPr>
          <w:lang w:val="sr-Cyrl-RS"/>
        </w:rPr>
        <w:t>. године</w:t>
      </w:r>
      <w:r w:rsidRPr="00750523">
        <w:rPr>
          <w:lang w:val="sr-Cyrl-RS"/>
        </w:rPr>
        <w:t xml:space="preserve"> за набавку </w:t>
      </w:r>
      <w:r w:rsidR="00CE7DE3">
        <w:rPr>
          <w:lang w:val="sr-Cyrl-RS"/>
        </w:rPr>
        <w:t>3</w:t>
      </w:r>
      <w:r w:rsidR="00F87B7A">
        <w:rPr>
          <w:lang w:val="sr-Cyrl-RS"/>
        </w:rPr>
        <w:t>9</w:t>
      </w:r>
      <w:r w:rsidRPr="00750523">
        <w:rPr>
          <w:lang w:val="sr-Cyrl-RS"/>
        </w:rPr>
        <w:t>/2</w:t>
      </w:r>
      <w:r w:rsidR="00F87B7A">
        <w:rPr>
          <w:lang w:val="sr-Cyrl-RS"/>
        </w:rPr>
        <w:t>3</w:t>
      </w:r>
      <w:r w:rsidRPr="00750523">
        <w:rPr>
          <w:lang w:val="sr-Cyrl-RS"/>
        </w:rPr>
        <w:t xml:space="preserve"> </w:t>
      </w:r>
      <w:r w:rsidR="00CE7DE3">
        <w:rPr>
          <w:lang w:val="sr-Cyrl-RS"/>
        </w:rPr>
        <w:t xml:space="preserve">- </w:t>
      </w:r>
      <w:bookmarkStart w:id="3" w:name="_Hlk149040605"/>
      <w:r w:rsidR="00F87B7A" w:rsidRPr="00F87B7A">
        <w:rPr>
          <w:lang w:val="sr-Cyrl-RS"/>
        </w:rPr>
        <w:t>Одржавање централног система за хлађење</w:t>
      </w:r>
      <w:bookmarkEnd w:id="3"/>
      <w:r w:rsidRPr="00750523">
        <w:rPr>
          <w:lang w:val="sr-Cyrl-RS"/>
        </w:rPr>
        <w:t xml:space="preserve">. </w:t>
      </w:r>
    </w:p>
    <w:tbl>
      <w:tblPr>
        <w:tblStyle w:val="TableGrid"/>
        <w:tblW w:w="9678" w:type="dxa"/>
        <w:tblLook w:val="04A0" w:firstRow="1" w:lastRow="0" w:firstColumn="1" w:lastColumn="0" w:noHBand="0" w:noVBand="1"/>
      </w:tblPr>
      <w:tblGrid>
        <w:gridCol w:w="4673"/>
        <w:gridCol w:w="5005"/>
      </w:tblGrid>
      <w:tr w:rsidR="0037257C" w:rsidRPr="00750523" w14:paraId="6A4B63C6" w14:textId="77777777" w:rsidTr="00F51987">
        <w:trPr>
          <w:trHeight w:val="567"/>
        </w:trPr>
        <w:tc>
          <w:tcPr>
            <w:tcW w:w="4673" w:type="dxa"/>
            <w:shd w:val="clear" w:color="auto" w:fill="auto"/>
            <w:vAlign w:val="center"/>
          </w:tcPr>
          <w:p w14:paraId="6A4B63C4" w14:textId="77777777"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Назив Понуђача:</w:t>
            </w:r>
          </w:p>
        </w:tc>
        <w:tc>
          <w:tcPr>
            <w:tcW w:w="5005" w:type="dxa"/>
            <w:shd w:val="clear" w:color="auto" w:fill="auto"/>
            <w:vAlign w:val="center"/>
          </w:tcPr>
          <w:p w14:paraId="6A4B63C5"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C9" w14:textId="77777777" w:rsidTr="00F51987">
        <w:trPr>
          <w:trHeight w:val="567"/>
        </w:trPr>
        <w:tc>
          <w:tcPr>
            <w:tcW w:w="4673" w:type="dxa"/>
            <w:shd w:val="clear" w:color="auto" w:fill="auto"/>
            <w:vAlign w:val="center"/>
          </w:tcPr>
          <w:p w14:paraId="6A4B63C7" w14:textId="77777777"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Адреса и седиште Понуђача:</w:t>
            </w:r>
          </w:p>
        </w:tc>
        <w:tc>
          <w:tcPr>
            <w:tcW w:w="5005" w:type="dxa"/>
            <w:shd w:val="clear" w:color="auto" w:fill="auto"/>
            <w:vAlign w:val="center"/>
          </w:tcPr>
          <w:p w14:paraId="6A4B63C8"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CC" w14:textId="77777777" w:rsidTr="00F51987">
        <w:trPr>
          <w:trHeight w:val="567"/>
        </w:trPr>
        <w:tc>
          <w:tcPr>
            <w:tcW w:w="4673" w:type="dxa"/>
            <w:shd w:val="clear" w:color="auto" w:fill="auto"/>
            <w:vAlign w:val="center"/>
          </w:tcPr>
          <w:p w14:paraId="6A4B63CA" w14:textId="2437B28B"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ПИБ Понуђача:</w:t>
            </w:r>
          </w:p>
        </w:tc>
        <w:tc>
          <w:tcPr>
            <w:tcW w:w="5005" w:type="dxa"/>
            <w:shd w:val="clear" w:color="auto" w:fill="auto"/>
            <w:vAlign w:val="center"/>
          </w:tcPr>
          <w:p w14:paraId="6A4B63CB"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D25178" w:rsidRPr="00750523" w14:paraId="4F8939CA" w14:textId="77777777" w:rsidTr="00F51987">
        <w:trPr>
          <w:trHeight w:val="567"/>
        </w:trPr>
        <w:tc>
          <w:tcPr>
            <w:tcW w:w="4673" w:type="dxa"/>
            <w:shd w:val="clear" w:color="auto" w:fill="auto"/>
            <w:vAlign w:val="center"/>
          </w:tcPr>
          <w:p w14:paraId="001F6405" w14:textId="1A225F7C" w:rsidR="00D25178" w:rsidRPr="00750523" w:rsidRDefault="00D25178" w:rsidP="00F51987">
            <w:pPr>
              <w:pStyle w:val="western"/>
              <w:widowControl w:val="0"/>
              <w:spacing w:before="280" w:after="0"/>
              <w:rPr>
                <w:rFonts w:ascii="Times New Roman" w:eastAsiaTheme="minorHAnsi" w:hAnsi="Times New Roman"/>
                <w:szCs w:val="24"/>
                <w:lang w:val="sr-Cyrl-RS"/>
              </w:rPr>
            </w:pPr>
            <w:r w:rsidRPr="00750523">
              <w:rPr>
                <w:rFonts w:ascii="Times New Roman" w:eastAsiaTheme="minorHAnsi" w:hAnsi="Times New Roman"/>
                <w:szCs w:val="24"/>
                <w:lang w:val="sr-Cyrl-RS"/>
              </w:rPr>
              <w:t>Матични број Понуђача:</w:t>
            </w:r>
          </w:p>
        </w:tc>
        <w:tc>
          <w:tcPr>
            <w:tcW w:w="5005" w:type="dxa"/>
            <w:shd w:val="clear" w:color="auto" w:fill="auto"/>
            <w:vAlign w:val="center"/>
          </w:tcPr>
          <w:p w14:paraId="4F4CC75E" w14:textId="77777777" w:rsidR="00D25178" w:rsidRPr="00750523" w:rsidRDefault="00D25178"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CF" w14:textId="77777777" w:rsidTr="00F51987">
        <w:trPr>
          <w:trHeight w:val="567"/>
        </w:trPr>
        <w:tc>
          <w:tcPr>
            <w:tcW w:w="4673" w:type="dxa"/>
            <w:shd w:val="clear" w:color="auto" w:fill="auto"/>
            <w:vAlign w:val="center"/>
          </w:tcPr>
          <w:p w14:paraId="6A4B63CD" w14:textId="77777777"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Име особе за контакт:</w:t>
            </w:r>
          </w:p>
        </w:tc>
        <w:tc>
          <w:tcPr>
            <w:tcW w:w="5005" w:type="dxa"/>
            <w:shd w:val="clear" w:color="auto" w:fill="auto"/>
            <w:vAlign w:val="center"/>
          </w:tcPr>
          <w:p w14:paraId="6A4B63CE"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D2" w14:textId="77777777" w:rsidTr="00F51987">
        <w:trPr>
          <w:trHeight w:val="567"/>
        </w:trPr>
        <w:tc>
          <w:tcPr>
            <w:tcW w:w="4673" w:type="dxa"/>
            <w:shd w:val="clear" w:color="auto" w:fill="auto"/>
            <w:vAlign w:val="center"/>
          </w:tcPr>
          <w:p w14:paraId="6A4B63D0" w14:textId="77777777"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Електронска адреса Понуђача (e-mail):</w:t>
            </w:r>
          </w:p>
        </w:tc>
        <w:tc>
          <w:tcPr>
            <w:tcW w:w="5005" w:type="dxa"/>
            <w:shd w:val="clear" w:color="auto" w:fill="auto"/>
            <w:vAlign w:val="center"/>
          </w:tcPr>
          <w:p w14:paraId="6A4B63D1"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D5" w14:textId="77777777" w:rsidTr="00F51987">
        <w:trPr>
          <w:trHeight w:val="567"/>
        </w:trPr>
        <w:tc>
          <w:tcPr>
            <w:tcW w:w="4673" w:type="dxa"/>
            <w:shd w:val="clear" w:color="auto" w:fill="auto"/>
            <w:vAlign w:val="center"/>
          </w:tcPr>
          <w:p w14:paraId="6A4B63D3" w14:textId="77777777"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Телефон и телефакс:</w:t>
            </w:r>
          </w:p>
        </w:tc>
        <w:tc>
          <w:tcPr>
            <w:tcW w:w="5005" w:type="dxa"/>
            <w:shd w:val="clear" w:color="auto" w:fill="auto"/>
            <w:vAlign w:val="center"/>
          </w:tcPr>
          <w:p w14:paraId="6A4B63D4"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r w:rsidR="0037257C" w:rsidRPr="00750523" w14:paraId="6A4B63D8" w14:textId="77777777" w:rsidTr="00F51987">
        <w:trPr>
          <w:trHeight w:val="567"/>
        </w:trPr>
        <w:tc>
          <w:tcPr>
            <w:tcW w:w="4673" w:type="dxa"/>
            <w:shd w:val="clear" w:color="auto" w:fill="auto"/>
            <w:vAlign w:val="center"/>
          </w:tcPr>
          <w:p w14:paraId="6A4B63D6" w14:textId="3F5C7A19" w:rsidR="0037257C" w:rsidRPr="00750523" w:rsidRDefault="00F109B6" w:rsidP="00F51987">
            <w:pPr>
              <w:pStyle w:val="western"/>
              <w:widowControl w:val="0"/>
              <w:spacing w:before="280" w:after="0"/>
              <w:rPr>
                <w:rFonts w:ascii="Times New Roman" w:hAnsi="Times New Roman"/>
                <w:szCs w:val="24"/>
                <w:lang w:val="sr-Cyrl-RS"/>
              </w:rPr>
            </w:pPr>
            <w:r w:rsidRPr="00750523">
              <w:rPr>
                <w:rFonts w:ascii="Times New Roman" w:eastAsiaTheme="minorHAnsi" w:hAnsi="Times New Roman"/>
                <w:szCs w:val="24"/>
                <w:lang w:val="sr-Cyrl-RS"/>
              </w:rPr>
              <w:t>Број рачуна и назив банке:</w:t>
            </w:r>
          </w:p>
        </w:tc>
        <w:tc>
          <w:tcPr>
            <w:tcW w:w="5005" w:type="dxa"/>
            <w:shd w:val="clear" w:color="auto" w:fill="auto"/>
            <w:vAlign w:val="center"/>
          </w:tcPr>
          <w:p w14:paraId="6A4B63D7" w14:textId="77777777" w:rsidR="0037257C" w:rsidRPr="00750523" w:rsidRDefault="0037257C" w:rsidP="00F51987">
            <w:pPr>
              <w:pStyle w:val="western"/>
              <w:widowControl w:val="0"/>
              <w:spacing w:before="280" w:after="0"/>
              <w:jc w:val="center"/>
              <w:rPr>
                <w:rFonts w:ascii="Times New Roman" w:eastAsiaTheme="minorHAnsi" w:hAnsi="Times New Roman"/>
                <w:szCs w:val="24"/>
                <w:lang w:val="sr-Cyrl-RS"/>
              </w:rPr>
            </w:pPr>
          </w:p>
        </w:tc>
      </w:tr>
    </w:tbl>
    <w:p w14:paraId="05F68620" w14:textId="785540B5" w:rsidR="00D7134F" w:rsidRPr="002C6DEC" w:rsidRDefault="00D7134F" w:rsidP="00D7134F">
      <w:pPr>
        <w:rPr>
          <w:sz w:val="16"/>
          <w:szCs w:val="16"/>
          <w:lang w:val="sr-Cyrl-RS"/>
        </w:rPr>
      </w:pPr>
    </w:p>
    <w:p w14:paraId="78DC0039" w14:textId="05547A6D" w:rsidR="00E41C71" w:rsidRDefault="00F109B6" w:rsidP="00D7134F">
      <w:pPr>
        <w:rPr>
          <w:lang w:val="sr-Cyrl-RS"/>
        </w:rPr>
      </w:pPr>
      <w:r w:rsidRPr="00750523">
        <w:rPr>
          <w:lang w:val="sr-Cyrl-RS"/>
        </w:rPr>
        <w:t xml:space="preserve">У складу са позивом за </w:t>
      </w:r>
      <w:r w:rsidR="00774379" w:rsidRPr="00750523">
        <w:rPr>
          <w:lang w:val="sr-Cyrl-RS"/>
        </w:rPr>
        <w:t>подношење</w:t>
      </w:r>
      <w:r w:rsidRPr="00750523">
        <w:rPr>
          <w:lang w:val="sr-Cyrl-RS"/>
        </w:rPr>
        <w:t xml:space="preserve"> понуде за набавку </w:t>
      </w:r>
      <w:r w:rsidR="00774379" w:rsidRPr="00750523">
        <w:rPr>
          <w:lang w:val="sr-Cyrl-RS"/>
        </w:rPr>
        <w:t>у</w:t>
      </w:r>
      <w:r w:rsidR="00774379" w:rsidRPr="00750523">
        <w:rPr>
          <w:color w:val="000000"/>
          <w:kern w:val="0"/>
          <w:lang w:val="sr-Cyrl-RS" w:eastAsia="en-US"/>
        </w:rPr>
        <w:t>слуга одржавања централног система за хлађење</w:t>
      </w:r>
      <w:r w:rsidRPr="00750523">
        <w:rPr>
          <w:lang w:val="sr-Cyrl-RS"/>
        </w:rPr>
        <w:t>, дајемо понуду како следи:</w:t>
      </w:r>
    </w:p>
    <w:p w14:paraId="68F1257B" w14:textId="77777777" w:rsidR="002C6DEC" w:rsidRPr="002C6DEC" w:rsidRDefault="002C6DEC" w:rsidP="00D7134F">
      <w:pPr>
        <w:rPr>
          <w:sz w:val="16"/>
          <w:szCs w:val="16"/>
          <w:lang w:val="sr-Cyrl-RS"/>
        </w:rPr>
      </w:pPr>
    </w:p>
    <w:p w14:paraId="2CF13017" w14:textId="4F25A8A0" w:rsidR="00213A14" w:rsidRDefault="00213A14" w:rsidP="00213A14">
      <w:pPr>
        <w:rPr>
          <w:b/>
          <w:bCs/>
          <w:lang w:val="sr-Cyrl-RS"/>
        </w:rPr>
      </w:pPr>
      <w:r w:rsidRPr="0095626E">
        <w:rPr>
          <w:b/>
          <w:bCs/>
          <w:lang w:val="sr-Cyrl-RS"/>
        </w:rPr>
        <w:t>Табела 1. Текуће одржавање - Редован превентивни преглед опреме</w:t>
      </w:r>
    </w:p>
    <w:tbl>
      <w:tblPr>
        <w:tblW w:w="5000" w:type="pct"/>
        <w:jc w:val="center"/>
        <w:tblLook w:val="0000" w:firstRow="0" w:lastRow="0" w:firstColumn="0" w:lastColumn="0" w:noHBand="0" w:noVBand="0"/>
      </w:tblPr>
      <w:tblGrid>
        <w:gridCol w:w="493"/>
        <w:gridCol w:w="2433"/>
        <w:gridCol w:w="897"/>
        <w:gridCol w:w="1131"/>
        <w:gridCol w:w="1562"/>
        <w:gridCol w:w="1560"/>
        <w:gridCol w:w="1552"/>
      </w:tblGrid>
      <w:tr w:rsidR="00A11183" w:rsidRPr="00E807E0" w14:paraId="4FC16BBB" w14:textId="46D1339B" w:rsidTr="00C21B55">
        <w:trPr>
          <w:trHeight w:val="18"/>
          <w:jc w:val="center"/>
        </w:trPr>
        <w:tc>
          <w:tcPr>
            <w:tcW w:w="256" w:type="pct"/>
            <w:tcBorders>
              <w:top w:val="single" w:sz="4" w:space="0" w:color="000000"/>
              <w:left w:val="single" w:sz="4" w:space="0" w:color="000000"/>
              <w:bottom w:val="single" w:sz="4" w:space="0" w:color="auto"/>
            </w:tcBorders>
            <w:shd w:val="clear" w:color="auto" w:fill="auto"/>
            <w:vAlign w:val="center"/>
          </w:tcPr>
          <w:p w14:paraId="041C8717" w14:textId="77777777"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Р. бр.</w:t>
            </w:r>
          </w:p>
        </w:tc>
        <w:tc>
          <w:tcPr>
            <w:tcW w:w="1264" w:type="pct"/>
            <w:tcBorders>
              <w:top w:val="single" w:sz="4" w:space="0" w:color="000000"/>
              <w:left w:val="single" w:sz="4" w:space="0" w:color="000000"/>
              <w:bottom w:val="single" w:sz="4" w:space="0" w:color="auto"/>
            </w:tcBorders>
            <w:shd w:val="clear" w:color="auto" w:fill="auto"/>
            <w:vAlign w:val="center"/>
          </w:tcPr>
          <w:p w14:paraId="55773DA5" w14:textId="10ADE734"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Опис</w:t>
            </w:r>
          </w:p>
        </w:tc>
        <w:tc>
          <w:tcPr>
            <w:tcW w:w="466" w:type="pct"/>
            <w:tcBorders>
              <w:top w:val="single" w:sz="4" w:space="0" w:color="000000"/>
              <w:left w:val="single" w:sz="4" w:space="0" w:color="000000"/>
              <w:bottom w:val="single" w:sz="4" w:space="0" w:color="auto"/>
              <w:right w:val="single" w:sz="4" w:space="0" w:color="000000"/>
            </w:tcBorders>
            <w:vAlign w:val="center"/>
          </w:tcPr>
          <w:p w14:paraId="0F302A70" w14:textId="77777777"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Број уређаја</w:t>
            </w:r>
          </w:p>
        </w:tc>
        <w:tc>
          <w:tcPr>
            <w:tcW w:w="587" w:type="pct"/>
            <w:tcBorders>
              <w:top w:val="single" w:sz="4" w:space="0" w:color="000000"/>
              <w:left w:val="single" w:sz="4" w:space="0" w:color="000000"/>
              <w:bottom w:val="single" w:sz="4" w:space="0" w:color="auto"/>
            </w:tcBorders>
            <w:vAlign w:val="center"/>
          </w:tcPr>
          <w:p w14:paraId="45D8BBB1" w14:textId="77777777"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Количина</w:t>
            </w:r>
          </w:p>
        </w:tc>
        <w:tc>
          <w:tcPr>
            <w:tcW w:w="811" w:type="pct"/>
            <w:tcBorders>
              <w:top w:val="single" w:sz="4" w:space="0" w:color="000000"/>
              <w:left w:val="single" w:sz="4" w:space="0" w:color="000000"/>
              <w:bottom w:val="single" w:sz="4" w:space="0" w:color="auto"/>
              <w:right w:val="single" w:sz="4" w:space="0" w:color="000000"/>
            </w:tcBorders>
            <w:shd w:val="clear" w:color="auto" w:fill="auto"/>
            <w:vAlign w:val="center"/>
          </w:tcPr>
          <w:p w14:paraId="400C671F" w14:textId="77777777" w:rsidR="00A11183"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Јединична цена без ПДВ</w:t>
            </w:r>
            <w:r w:rsidR="00A11183">
              <w:rPr>
                <w:rFonts w:ascii="Times New Roman" w:hAnsi="Times New Roman" w:cs="Times New Roman"/>
                <w:sz w:val="22"/>
                <w:szCs w:val="22"/>
                <w:lang w:val="sr-Cyrl-RS"/>
              </w:rPr>
              <w:t>-а</w:t>
            </w:r>
          </w:p>
          <w:p w14:paraId="26A54733" w14:textId="5F6BA7AC"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w:t>
            </w:r>
            <w:r w:rsidRPr="00E807E0">
              <w:rPr>
                <w:rFonts w:ascii="Times New Roman" w:hAnsi="Times New Roman" w:cs="Times New Roman"/>
                <w:sz w:val="22"/>
                <w:szCs w:val="22"/>
                <w:lang w:val="sr-Cyrl-RS"/>
              </w:rPr>
              <w:t>по прегледу</w:t>
            </w:r>
            <w:r>
              <w:rPr>
                <w:rFonts w:ascii="Times New Roman" w:hAnsi="Times New Roman" w:cs="Times New Roman"/>
                <w:sz w:val="22"/>
                <w:szCs w:val="22"/>
                <w:lang w:val="sr-Cyrl-RS"/>
              </w:rPr>
              <w:t>)</w:t>
            </w:r>
          </w:p>
        </w:tc>
        <w:tc>
          <w:tcPr>
            <w:tcW w:w="810" w:type="pct"/>
            <w:tcBorders>
              <w:top w:val="single" w:sz="4" w:space="0" w:color="000000"/>
              <w:left w:val="single" w:sz="4" w:space="0" w:color="000000"/>
              <w:bottom w:val="single" w:sz="4" w:space="0" w:color="auto"/>
              <w:right w:val="single" w:sz="4" w:space="0" w:color="000000"/>
            </w:tcBorders>
            <w:vAlign w:val="center"/>
          </w:tcPr>
          <w:p w14:paraId="34214167" w14:textId="77777777" w:rsidR="00C21B55"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 xml:space="preserve">Јединична цена са </w:t>
            </w:r>
          </w:p>
          <w:p w14:paraId="2DA93776" w14:textId="3FE0F4EF" w:rsidR="00940670" w:rsidRPr="00E807E0" w:rsidRDefault="00940670"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ПДВ</w:t>
            </w:r>
            <w:r w:rsidR="00A11183">
              <w:rPr>
                <w:rFonts w:ascii="Times New Roman" w:hAnsi="Times New Roman" w:cs="Times New Roman"/>
                <w:sz w:val="22"/>
                <w:szCs w:val="22"/>
                <w:lang w:val="sr-Cyrl-RS"/>
              </w:rPr>
              <w:t>- ом</w:t>
            </w:r>
            <w:r w:rsidRPr="00E807E0">
              <w:rPr>
                <w:rFonts w:ascii="Times New Roman" w:hAnsi="Times New Roman" w:cs="Times New Roman"/>
                <w:sz w:val="22"/>
                <w:szCs w:val="22"/>
                <w:lang w:val="sr-Cyrl-RS"/>
              </w:rPr>
              <w:t xml:space="preserve"> </w:t>
            </w:r>
            <w:r>
              <w:rPr>
                <w:rFonts w:ascii="Times New Roman" w:hAnsi="Times New Roman" w:cs="Times New Roman"/>
                <w:sz w:val="22"/>
                <w:szCs w:val="22"/>
                <w:lang w:val="sr-Cyrl-RS"/>
              </w:rPr>
              <w:br/>
              <w:t>(</w:t>
            </w:r>
            <w:r w:rsidRPr="00E807E0">
              <w:rPr>
                <w:rFonts w:ascii="Times New Roman" w:hAnsi="Times New Roman" w:cs="Times New Roman"/>
                <w:sz w:val="22"/>
                <w:szCs w:val="22"/>
                <w:lang w:val="sr-Cyrl-RS"/>
              </w:rPr>
              <w:t>по прегледу</w:t>
            </w:r>
            <w:r>
              <w:rPr>
                <w:rFonts w:ascii="Times New Roman" w:hAnsi="Times New Roman" w:cs="Times New Roman"/>
                <w:sz w:val="22"/>
                <w:szCs w:val="22"/>
                <w:lang w:val="sr-Cyrl-RS"/>
              </w:rPr>
              <w:t>)</w:t>
            </w:r>
          </w:p>
        </w:tc>
        <w:tc>
          <w:tcPr>
            <w:tcW w:w="806" w:type="pct"/>
            <w:tcBorders>
              <w:top w:val="single" w:sz="4" w:space="0" w:color="000000"/>
              <w:left w:val="single" w:sz="4" w:space="0" w:color="000000"/>
              <w:bottom w:val="single" w:sz="4" w:space="0" w:color="auto"/>
              <w:right w:val="single" w:sz="4" w:space="0" w:color="000000"/>
            </w:tcBorders>
            <w:vAlign w:val="center"/>
          </w:tcPr>
          <w:p w14:paraId="56045845" w14:textId="77777777" w:rsidR="00940670" w:rsidRDefault="00A11183"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 xml:space="preserve">Укупна цена без ПДВ-а </w:t>
            </w:r>
          </w:p>
          <w:p w14:paraId="62B59B72" w14:textId="66A32107" w:rsidR="00A11183" w:rsidRPr="00E807E0" w:rsidRDefault="007F638D" w:rsidP="00C21B55">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w:t>
            </w:r>
            <w:r w:rsidR="00C07BF2">
              <w:rPr>
                <w:rFonts w:ascii="Times New Roman" w:hAnsi="Times New Roman" w:cs="Times New Roman"/>
                <w:sz w:val="22"/>
                <w:szCs w:val="22"/>
                <w:lang w:val="sr-Cyrl-RS"/>
              </w:rPr>
              <w:t>3</w:t>
            </w:r>
            <w:r w:rsidR="00C07BF2">
              <w:rPr>
                <w:rFonts w:ascii="Times New Roman" w:hAnsi="Times New Roman" w:cs="Times New Roman"/>
                <w:sz w:val="22"/>
                <w:szCs w:val="22"/>
              </w:rPr>
              <w:t>x</w:t>
            </w:r>
            <w:r w:rsidR="00C07BF2">
              <w:rPr>
                <w:rFonts w:ascii="Times New Roman" w:hAnsi="Times New Roman" w:cs="Times New Roman"/>
                <w:sz w:val="22"/>
                <w:szCs w:val="22"/>
                <w:lang w:val="sr-Cyrl-RS"/>
              </w:rPr>
              <w:t>4)</w:t>
            </w:r>
          </w:p>
        </w:tc>
      </w:tr>
      <w:tr w:rsidR="007F638D" w:rsidRPr="00E807E0" w14:paraId="5C0C5B6C" w14:textId="77777777" w:rsidTr="00C21B55">
        <w:trPr>
          <w:trHeight w:val="18"/>
          <w:jc w:val="center"/>
        </w:trPr>
        <w:tc>
          <w:tcPr>
            <w:tcW w:w="256" w:type="pct"/>
            <w:tcBorders>
              <w:top w:val="single" w:sz="4" w:space="0" w:color="000000"/>
              <w:left w:val="single" w:sz="4" w:space="0" w:color="000000"/>
              <w:bottom w:val="single" w:sz="4" w:space="0" w:color="auto"/>
            </w:tcBorders>
            <w:shd w:val="clear" w:color="auto" w:fill="auto"/>
            <w:vAlign w:val="center"/>
          </w:tcPr>
          <w:p w14:paraId="72E49705" w14:textId="718436BD"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1</w:t>
            </w:r>
          </w:p>
        </w:tc>
        <w:tc>
          <w:tcPr>
            <w:tcW w:w="1264" w:type="pct"/>
            <w:tcBorders>
              <w:top w:val="single" w:sz="4" w:space="0" w:color="000000"/>
              <w:left w:val="single" w:sz="4" w:space="0" w:color="000000"/>
              <w:bottom w:val="single" w:sz="4" w:space="0" w:color="auto"/>
            </w:tcBorders>
            <w:shd w:val="clear" w:color="auto" w:fill="auto"/>
            <w:vAlign w:val="center"/>
          </w:tcPr>
          <w:p w14:paraId="468289EF" w14:textId="7834F1D5"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2</w:t>
            </w:r>
          </w:p>
        </w:tc>
        <w:tc>
          <w:tcPr>
            <w:tcW w:w="466" w:type="pct"/>
            <w:tcBorders>
              <w:top w:val="single" w:sz="4" w:space="0" w:color="000000"/>
              <w:left w:val="single" w:sz="4" w:space="0" w:color="000000"/>
              <w:bottom w:val="single" w:sz="4" w:space="0" w:color="auto"/>
              <w:right w:val="single" w:sz="4" w:space="0" w:color="000000"/>
            </w:tcBorders>
            <w:vAlign w:val="center"/>
          </w:tcPr>
          <w:p w14:paraId="18F27E0D" w14:textId="222E7E47"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3</w:t>
            </w:r>
          </w:p>
        </w:tc>
        <w:tc>
          <w:tcPr>
            <w:tcW w:w="587" w:type="pct"/>
            <w:tcBorders>
              <w:top w:val="single" w:sz="4" w:space="0" w:color="000000"/>
              <w:left w:val="single" w:sz="4" w:space="0" w:color="000000"/>
              <w:bottom w:val="single" w:sz="4" w:space="0" w:color="auto"/>
            </w:tcBorders>
            <w:vAlign w:val="center"/>
          </w:tcPr>
          <w:p w14:paraId="29DA859A" w14:textId="6CAF340B"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3</w:t>
            </w:r>
          </w:p>
        </w:tc>
        <w:tc>
          <w:tcPr>
            <w:tcW w:w="811" w:type="pct"/>
            <w:tcBorders>
              <w:top w:val="single" w:sz="4" w:space="0" w:color="000000"/>
              <w:left w:val="single" w:sz="4" w:space="0" w:color="000000"/>
              <w:bottom w:val="single" w:sz="4" w:space="0" w:color="auto"/>
              <w:right w:val="single" w:sz="4" w:space="0" w:color="000000"/>
            </w:tcBorders>
            <w:shd w:val="clear" w:color="auto" w:fill="auto"/>
            <w:vAlign w:val="center"/>
          </w:tcPr>
          <w:p w14:paraId="3F44265C" w14:textId="186C8A6D"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4</w:t>
            </w:r>
          </w:p>
        </w:tc>
        <w:tc>
          <w:tcPr>
            <w:tcW w:w="810" w:type="pct"/>
            <w:tcBorders>
              <w:top w:val="single" w:sz="4" w:space="0" w:color="000000"/>
              <w:left w:val="single" w:sz="4" w:space="0" w:color="000000"/>
              <w:bottom w:val="single" w:sz="4" w:space="0" w:color="auto"/>
              <w:right w:val="single" w:sz="4" w:space="0" w:color="000000"/>
            </w:tcBorders>
            <w:vAlign w:val="center"/>
          </w:tcPr>
          <w:p w14:paraId="348060DA" w14:textId="170737F7" w:rsidR="007F638D" w:rsidRPr="00E807E0"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5</w:t>
            </w:r>
          </w:p>
        </w:tc>
        <w:tc>
          <w:tcPr>
            <w:tcW w:w="806" w:type="pct"/>
            <w:tcBorders>
              <w:top w:val="single" w:sz="4" w:space="0" w:color="000000"/>
              <w:left w:val="single" w:sz="4" w:space="0" w:color="000000"/>
              <w:bottom w:val="single" w:sz="4" w:space="0" w:color="auto"/>
              <w:right w:val="single" w:sz="4" w:space="0" w:color="000000"/>
            </w:tcBorders>
            <w:vAlign w:val="center"/>
          </w:tcPr>
          <w:p w14:paraId="3C106556" w14:textId="0AFAB355" w:rsidR="007F638D" w:rsidRDefault="007F638D" w:rsidP="00FB0512">
            <w:pPr>
              <w:pStyle w:val="Header"/>
              <w:tabs>
                <w:tab w:val="left" w:pos="867"/>
              </w:tabs>
              <w:snapToGrid w:val="0"/>
              <w:spacing w:before="0" w:after="0" w:line="276" w:lineRule="auto"/>
              <w:jc w:val="center"/>
              <w:rPr>
                <w:rFonts w:ascii="Times New Roman" w:hAnsi="Times New Roman" w:cs="Times New Roman"/>
                <w:sz w:val="22"/>
                <w:szCs w:val="22"/>
                <w:lang w:val="sr-Cyrl-RS"/>
              </w:rPr>
            </w:pPr>
            <w:r>
              <w:rPr>
                <w:rFonts w:ascii="Times New Roman" w:hAnsi="Times New Roman" w:cs="Times New Roman"/>
                <w:sz w:val="22"/>
                <w:szCs w:val="22"/>
                <w:lang w:val="sr-Cyrl-RS"/>
              </w:rPr>
              <w:t>6</w:t>
            </w:r>
          </w:p>
        </w:tc>
      </w:tr>
      <w:tr w:rsidR="00A11183" w:rsidRPr="00E807E0" w14:paraId="773A3B29" w14:textId="5A72343A" w:rsidTr="00B91F38">
        <w:trPr>
          <w:trHeight w:val="472"/>
          <w:jc w:val="center"/>
        </w:trPr>
        <w:tc>
          <w:tcPr>
            <w:tcW w:w="256" w:type="pct"/>
            <w:tcBorders>
              <w:top w:val="single" w:sz="4" w:space="0" w:color="auto"/>
              <w:left w:val="single" w:sz="4" w:space="0" w:color="000000"/>
              <w:bottom w:val="single" w:sz="4" w:space="0" w:color="auto"/>
            </w:tcBorders>
            <w:shd w:val="clear" w:color="auto" w:fill="auto"/>
            <w:vAlign w:val="center"/>
          </w:tcPr>
          <w:p w14:paraId="4A4EB1CF"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1.</w:t>
            </w:r>
          </w:p>
        </w:tc>
        <w:tc>
          <w:tcPr>
            <w:tcW w:w="1264" w:type="pct"/>
            <w:tcBorders>
              <w:top w:val="single" w:sz="4" w:space="0" w:color="auto"/>
              <w:left w:val="single" w:sz="4" w:space="0" w:color="000000"/>
              <w:bottom w:val="single" w:sz="4" w:space="0" w:color="auto"/>
            </w:tcBorders>
            <w:shd w:val="clear" w:color="auto" w:fill="auto"/>
            <w:vAlign w:val="center"/>
          </w:tcPr>
          <w:p w14:paraId="480839FA" w14:textId="77777777" w:rsidR="00940670" w:rsidRPr="00E807E0" w:rsidRDefault="00940670" w:rsidP="000F3423">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E807E0">
              <w:rPr>
                <w:rFonts w:ascii="Times New Roman" w:hAnsi="Times New Roman" w:cs="Times New Roman"/>
                <w:sz w:val="22"/>
                <w:szCs w:val="22"/>
                <w:lang w:val="sr-Cyrl-RS"/>
              </w:rPr>
              <w:t xml:space="preserve">InRow ACRD 101 </w:t>
            </w:r>
          </w:p>
          <w:p w14:paraId="7EA4F53F" w14:textId="53CE6039" w:rsidR="00940670" w:rsidRPr="00E807E0" w:rsidRDefault="00940670" w:rsidP="000F3423">
            <w:pPr>
              <w:pStyle w:val="Header"/>
              <w:tabs>
                <w:tab w:val="left" w:pos="867"/>
              </w:tabs>
              <w:snapToGrid w:val="0"/>
              <w:spacing w:before="0" w:after="0" w:line="276" w:lineRule="auto"/>
              <w:rPr>
                <w:rFonts w:ascii="Times New Roman" w:hAnsi="Times New Roman" w:cs="Times New Roman"/>
                <w:sz w:val="22"/>
                <w:szCs w:val="22"/>
                <w:lang w:val="sr-Cyrl-RS"/>
              </w:rPr>
            </w:pPr>
            <w:r w:rsidRPr="00E807E0">
              <w:rPr>
                <w:rFonts w:ascii="Times New Roman" w:hAnsi="Times New Roman" w:cs="Times New Roman"/>
                <w:sz w:val="22"/>
                <w:szCs w:val="22"/>
                <w:lang w:val="sr-Latn-RS"/>
              </w:rPr>
              <w:t>(</w:t>
            </w:r>
            <w:r w:rsidRPr="00E807E0">
              <w:rPr>
                <w:rFonts w:ascii="Times New Roman" w:hAnsi="Times New Roman" w:cs="Times New Roman"/>
                <w:sz w:val="22"/>
                <w:szCs w:val="22"/>
                <w:lang w:val="sr-Cyrl-RS"/>
              </w:rPr>
              <w:t>4 прегледа годишње</w:t>
            </w:r>
            <w:r w:rsidRPr="00E807E0">
              <w:rPr>
                <w:rFonts w:ascii="Times New Roman" w:hAnsi="Times New Roman" w:cs="Times New Roman"/>
                <w:sz w:val="22"/>
                <w:szCs w:val="22"/>
                <w:lang w:val="sr-Latn-RS"/>
              </w:rPr>
              <w:t>)</w:t>
            </w:r>
          </w:p>
        </w:tc>
        <w:tc>
          <w:tcPr>
            <w:tcW w:w="466" w:type="pct"/>
            <w:tcBorders>
              <w:top w:val="single" w:sz="4" w:space="0" w:color="auto"/>
              <w:left w:val="single" w:sz="4" w:space="0" w:color="000000"/>
              <w:bottom w:val="single" w:sz="4" w:space="0" w:color="auto"/>
              <w:right w:val="single" w:sz="4" w:space="0" w:color="000000"/>
            </w:tcBorders>
            <w:vAlign w:val="center"/>
          </w:tcPr>
          <w:p w14:paraId="4A6E2D96"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2</w:t>
            </w:r>
          </w:p>
        </w:tc>
        <w:tc>
          <w:tcPr>
            <w:tcW w:w="587" w:type="pct"/>
            <w:tcBorders>
              <w:top w:val="single" w:sz="4" w:space="0" w:color="auto"/>
              <w:left w:val="single" w:sz="4" w:space="0" w:color="000000"/>
              <w:bottom w:val="single" w:sz="4" w:space="0" w:color="auto"/>
            </w:tcBorders>
            <w:vAlign w:val="center"/>
          </w:tcPr>
          <w:p w14:paraId="7FD7A35D"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8</w:t>
            </w:r>
          </w:p>
        </w:tc>
        <w:tc>
          <w:tcPr>
            <w:tcW w:w="81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EA318C1"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c>
          <w:tcPr>
            <w:tcW w:w="81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1F9623B"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A4A8011"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r>
      <w:tr w:rsidR="00A11183" w:rsidRPr="00E807E0" w14:paraId="00CCC207" w14:textId="59962C95" w:rsidTr="00B91F38">
        <w:trPr>
          <w:trHeight w:val="152"/>
          <w:jc w:val="center"/>
        </w:trPr>
        <w:tc>
          <w:tcPr>
            <w:tcW w:w="256" w:type="pct"/>
            <w:tcBorders>
              <w:top w:val="single" w:sz="4" w:space="0" w:color="auto"/>
              <w:left w:val="single" w:sz="4" w:space="0" w:color="000000"/>
              <w:bottom w:val="single" w:sz="4" w:space="0" w:color="auto"/>
            </w:tcBorders>
            <w:shd w:val="clear" w:color="auto" w:fill="auto"/>
            <w:vAlign w:val="center"/>
          </w:tcPr>
          <w:p w14:paraId="0FFC89E9"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2.</w:t>
            </w:r>
          </w:p>
        </w:tc>
        <w:tc>
          <w:tcPr>
            <w:tcW w:w="1264" w:type="pct"/>
            <w:tcBorders>
              <w:top w:val="single" w:sz="4" w:space="0" w:color="auto"/>
              <w:left w:val="single" w:sz="4" w:space="0" w:color="000000"/>
              <w:bottom w:val="single" w:sz="4" w:space="0" w:color="auto"/>
            </w:tcBorders>
            <w:shd w:val="clear" w:color="auto" w:fill="auto"/>
            <w:vAlign w:val="center"/>
          </w:tcPr>
          <w:p w14:paraId="6643666A" w14:textId="77777777" w:rsidR="00940670" w:rsidRPr="00E807E0" w:rsidRDefault="00940670" w:rsidP="000F3423">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E807E0">
              <w:rPr>
                <w:rFonts w:ascii="Times New Roman" w:hAnsi="Times New Roman" w:cs="Times New Roman"/>
                <w:sz w:val="22"/>
                <w:szCs w:val="22"/>
                <w:lang w:val="sr-Cyrl-RS"/>
              </w:rPr>
              <w:t>Клима уређај</w:t>
            </w:r>
          </w:p>
          <w:p w14:paraId="42BCE83E" w14:textId="77777777" w:rsidR="00940670" w:rsidRPr="00E807E0" w:rsidRDefault="00940670" w:rsidP="000F3423">
            <w:pPr>
              <w:pStyle w:val="Header"/>
              <w:tabs>
                <w:tab w:val="left" w:pos="867"/>
              </w:tabs>
              <w:snapToGrid w:val="0"/>
              <w:spacing w:before="0" w:after="0" w:line="276" w:lineRule="auto"/>
              <w:jc w:val="both"/>
              <w:rPr>
                <w:rFonts w:ascii="Times New Roman" w:hAnsi="Times New Roman" w:cs="Times New Roman"/>
                <w:sz w:val="22"/>
                <w:szCs w:val="22"/>
                <w:lang w:val="sr-Latn-RS"/>
              </w:rPr>
            </w:pPr>
            <w:r w:rsidRPr="00E807E0">
              <w:rPr>
                <w:rFonts w:ascii="Times New Roman" w:hAnsi="Times New Roman" w:cs="Times New Roman"/>
                <w:sz w:val="22"/>
                <w:szCs w:val="22"/>
                <w:lang w:val="sr-Latn-RS"/>
              </w:rPr>
              <w:t xml:space="preserve">Samsung </w:t>
            </w:r>
            <w:r w:rsidRPr="00E807E0">
              <w:rPr>
                <w:rFonts w:ascii="Times New Roman" w:hAnsi="Times New Roman" w:cs="Times New Roman"/>
                <w:sz w:val="22"/>
                <w:szCs w:val="22"/>
                <w:lang w:val="sr-Cyrl-RS"/>
              </w:rPr>
              <w:t>24 BTU</w:t>
            </w:r>
          </w:p>
          <w:p w14:paraId="64267667" w14:textId="6AC7C816" w:rsidR="00940670" w:rsidRPr="00E807E0" w:rsidRDefault="00940670" w:rsidP="000F3423">
            <w:pPr>
              <w:pStyle w:val="Header"/>
              <w:tabs>
                <w:tab w:val="left" w:pos="867"/>
              </w:tabs>
              <w:snapToGrid w:val="0"/>
              <w:spacing w:before="0" w:after="0" w:line="276" w:lineRule="auto"/>
              <w:rPr>
                <w:rFonts w:ascii="Times New Roman" w:hAnsi="Times New Roman" w:cs="Times New Roman"/>
                <w:sz w:val="22"/>
                <w:szCs w:val="22"/>
                <w:lang w:val="sr-Latn-RS"/>
              </w:rPr>
            </w:pPr>
            <w:r w:rsidRPr="00E807E0">
              <w:rPr>
                <w:rFonts w:ascii="Times New Roman" w:hAnsi="Times New Roman" w:cs="Times New Roman"/>
                <w:sz w:val="22"/>
                <w:szCs w:val="22"/>
                <w:lang w:val="sr-Latn-RS"/>
              </w:rPr>
              <w:t>(</w:t>
            </w:r>
            <w:r w:rsidRPr="00E807E0">
              <w:rPr>
                <w:rFonts w:ascii="Times New Roman" w:hAnsi="Times New Roman" w:cs="Times New Roman"/>
                <w:sz w:val="22"/>
                <w:szCs w:val="22"/>
                <w:lang w:val="sr-Cyrl-RS"/>
              </w:rPr>
              <w:t>4 прегледа годишње</w:t>
            </w:r>
            <w:r w:rsidRPr="00E807E0">
              <w:rPr>
                <w:rFonts w:ascii="Times New Roman" w:hAnsi="Times New Roman" w:cs="Times New Roman"/>
                <w:sz w:val="22"/>
                <w:szCs w:val="22"/>
                <w:lang w:val="sr-Latn-RS"/>
              </w:rPr>
              <w:t>)</w:t>
            </w:r>
          </w:p>
        </w:tc>
        <w:tc>
          <w:tcPr>
            <w:tcW w:w="466" w:type="pct"/>
            <w:tcBorders>
              <w:top w:val="single" w:sz="4" w:space="0" w:color="auto"/>
              <w:left w:val="single" w:sz="4" w:space="0" w:color="000000"/>
              <w:bottom w:val="single" w:sz="4" w:space="0" w:color="auto"/>
              <w:right w:val="single" w:sz="4" w:space="0" w:color="000000"/>
            </w:tcBorders>
            <w:vAlign w:val="center"/>
          </w:tcPr>
          <w:p w14:paraId="393EB83E"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1</w:t>
            </w:r>
          </w:p>
        </w:tc>
        <w:tc>
          <w:tcPr>
            <w:tcW w:w="587" w:type="pct"/>
            <w:tcBorders>
              <w:top w:val="single" w:sz="4" w:space="0" w:color="auto"/>
              <w:left w:val="single" w:sz="4" w:space="0" w:color="000000"/>
              <w:bottom w:val="single" w:sz="4" w:space="0" w:color="auto"/>
            </w:tcBorders>
            <w:vAlign w:val="center"/>
          </w:tcPr>
          <w:p w14:paraId="362EFC97"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4</w:t>
            </w:r>
          </w:p>
        </w:tc>
        <w:tc>
          <w:tcPr>
            <w:tcW w:w="81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39CED12"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c>
          <w:tcPr>
            <w:tcW w:w="81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763F9890"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139416B"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p>
        </w:tc>
      </w:tr>
      <w:tr w:rsidR="00A11183" w:rsidRPr="00E807E0" w14:paraId="47C87C00" w14:textId="74CDBCC7"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4A3C47CE"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Cyrl-RS"/>
              </w:rPr>
            </w:pPr>
            <w:r w:rsidRPr="00E807E0">
              <w:rPr>
                <w:rFonts w:ascii="Times New Roman" w:hAnsi="Times New Roman" w:cs="Times New Roman"/>
                <w:sz w:val="22"/>
                <w:szCs w:val="22"/>
                <w:lang w:val="sr-Cyrl-RS"/>
              </w:rPr>
              <w:t>3.</w:t>
            </w:r>
          </w:p>
        </w:tc>
        <w:tc>
          <w:tcPr>
            <w:tcW w:w="1264" w:type="pct"/>
            <w:tcBorders>
              <w:top w:val="single" w:sz="4" w:space="0" w:color="auto"/>
              <w:left w:val="single" w:sz="4" w:space="0" w:color="000000"/>
              <w:bottom w:val="single" w:sz="4" w:space="0" w:color="auto"/>
            </w:tcBorders>
            <w:shd w:val="clear" w:color="auto" w:fill="auto"/>
            <w:vAlign w:val="center"/>
          </w:tcPr>
          <w:p w14:paraId="059B8BB3" w14:textId="77777777" w:rsidR="00940670" w:rsidRPr="00857AB3" w:rsidRDefault="00940670" w:rsidP="000F3423">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857AB3">
              <w:rPr>
                <w:rFonts w:ascii="Times New Roman" w:hAnsi="Times New Roman" w:cs="Times New Roman"/>
                <w:sz w:val="22"/>
                <w:szCs w:val="22"/>
                <w:lang w:val="sr-Cyrl-RS"/>
              </w:rPr>
              <w:t>Chiller Climaveneta</w:t>
            </w:r>
          </w:p>
          <w:p w14:paraId="3B4AF325" w14:textId="52B97578" w:rsidR="00940670" w:rsidRPr="00857AB3" w:rsidRDefault="00940670" w:rsidP="000F3423">
            <w:pPr>
              <w:pStyle w:val="Header"/>
              <w:tabs>
                <w:tab w:val="left" w:pos="867"/>
              </w:tabs>
              <w:snapToGrid w:val="0"/>
              <w:spacing w:before="0" w:after="0" w:line="276" w:lineRule="auto"/>
              <w:rPr>
                <w:rFonts w:ascii="Times New Roman" w:hAnsi="Times New Roman" w:cs="Times New Roman"/>
                <w:sz w:val="22"/>
                <w:szCs w:val="22"/>
                <w:lang w:val="sr-Cyrl-RS"/>
              </w:rPr>
            </w:pPr>
            <w:r w:rsidRPr="00857AB3">
              <w:rPr>
                <w:rFonts w:ascii="Times New Roman" w:hAnsi="Times New Roman" w:cs="Times New Roman"/>
                <w:sz w:val="22"/>
                <w:szCs w:val="22"/>
                <w:lang w:val="sr-Latn-RS"/>
              </w:rPr>
              <w:t>(</w:t>
            </w:r>
            <w:r w:rsidR="00857AB3" w:rsidRPr="00857AB3">
              <w:rPr>
                <w:rFonts w:ascii="Times New Roman" w:hAnsi="Times New Roman" w:cs="Times New Roman"/>
                <w:sz w:val="22"/>
                <w:szCs w:val="22"/>
                <w:lang w:val="sr-Latn-RS"/>
              </w:rPr>
              <w:t>2</w:t>
            </w:r>
            <w:r w:rsidRPr="00857AB3">
              <w:rPr>
                <w:rFonts w:ascii="Times New Roman" w:hAnsi="Times New Roman" w:cs="Times New Roman"/>
                <w:sz w:val="22"/>
                <w:szCs w:val="22"/>
                <w:lang w:val="sr-Cyrl-RS"/>
              </w:rPr>
              <w:t xml:space="preserve"> прегледа годишње</w:t>
            </w:r>
            <w:r w:rsidRPr="00857AB3">
              <w:rPr>
                <w:rFonts w:ascii="Times New Roman" w:hAnsi="Times New Roman" w:cs="Times New Roman"/>
                <w:sz w:val="22"/>
                <w:szCs w:val="22"/>
                <w:lang w:val="sr-Latn-RS"/>
              </w:rPr>
              <w:t>)</w:t>
            </w:r>
          </w:p>
        </w:tc>
        <w:tc>
          <w:tcPr>
            <w:tcW w:w="466" w:type="pct"/>
            <w:tcBorders>
              <w:top w:val="single" w:sz="4" w:space="0" w:color="auto"/>
              <w:left w:val="single" w:sz="4" w:space="0" w:color="000000"/>
              <w:bottom w:val="single" w:sz="4" w:space="0" w:color="auto"/>
              <w:right w:val="single" w:sz="4" w:space="0" w:color="000000"/>
            </w:tcBorders>
            <w:vAlign w:val="center"/>
          </w:tcPr>
          <w:p w14:paraId="5DA7C4F2" w14:textId="77777777" w:rsidR="00940670" w:rsidRPr="00857AB3" w:rsidRDefault="00940670" w:rsidP="000F3423">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Cyrl-RS"/>
              </w:rPr>
              <w:t>1</w:t>
            </w:r>
          </w:p>
        </w:tc>
        <w:tc>
          <w:tcPr>
            <w:tcW w:w="587" w:type="pct"/>
            <w:tcBorders>
              <w:top w:val="single" w:sz="4" w:space="0" w:color="auto"/>
              <w:left w:val="single" w:sz="4" w:space="0" w:color="000000"/>
              <w:bottom w:val="single" w:sz="4" w:space="0" w:color="auto"/>
            </w:tcBorders>
            <w:vAlign w:val="center"/>
          </w:tcPr>
          <w:p w14:paraId="083B5D72" w14:textId="35FA8ED2" w:rsidR="00940670" w:rsidRPr="00857AB3" w:rsidRDefault="00857AB3" w:rsidP="000F3423">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2</w:t>
            </w:r>
          </w:p>
        </w:tc>
        <w:tc>
          <w:tcPr>
            <w:tcW w:w="81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87C969C"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c>
          <w:tcPr>
            <w:tcW w:w="81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EAAC15B"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3D016B5"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r>
      <w:tr w:rsidR="00A11183" w:rsidRPr="00E807E0" w14:paraId="1073E262" w14:textId="7F03E0E1"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7149F1D3" w14:textId="77777777" w:rsidR="00940670" w:rsidRPr="00857AB3" w:rsidRDefault="00940670" w:rsidP="000F3423">
            <w:pPr>
              <w:pStyle w:val="Header"/>
              <w:tabs>
                <w:tab w:val="left" w:pos="867"/>
              </w:tabs>
              <w:snapToGrid w:val="0"/>
              <w:jc w:val="center"/>
              <w:rPr>
                <w:rFonts w:ascii="Times New Roman" w:hAnsi="Times New Roman" w:cs="Times New Roman"/>
                <w:sz w:val="22"/>
                <w:szCs w:val="22"/>
                <w:lang w:val="sr-Cyrl-RS"/>
              </w:rPr>
            </w:pPr>
            <w:r w:rsidRPr="00857AB3">
              <w:rPr>
                <w:rFonts w:ascii="Times New Roman" w:hAnsi="Times New Roman" w:cs="Times New Roman"/>
                <w:sz w:val="22"/>
                <w:szCs w:val="22"/>
                <w:lang w:val="sr-Cyrl-RS"/>
              </w:rPr>
              <w:t>4.</w:t>
            </w:r>
          </w:p>
        </w:tc>
        <w:tc>
          <w:tcPr>
            <w:tcW w:w="1264" w:type="pct"/>
            <w:tcBorders>
              <w:top w:val="single" w:sz="4" w:space="0" w:color="auto"/>
              <w:left w:val="single" w:sz="4" w:space="0" w:color="000000"/>
              <w:bottom w:val="single" w:sz="4" w:space="0" w:color="auto"/>
            </w:tcBorders>
            <w:shd w:val="clear" w:color="auto" w:fill="auto"/>
            <w:vAlign w:val="center"/>
          </w:tcPr>
          <w:p w14:paraId="71F4EC56" w14:textId="5F3C6248" w:rsidR="00940670" w:rsidRPr="00857AB3" w:rsidRDefault="00940670" w:rsidP="000F3423">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857AB3">
              <w:rPr>
                <w:rFonts w:ascii="Times New Roman" w:hAnsi="Times New Roman" w:cs="Times New Roman"/>
                <w:sz w:val="22"/>
                <w:szCs w:val="22"/>
                <w:lang w:val="sr-Cyrl-RS"/>
              </w:rPr>
              <w:t xml:space="preserve">Клима уређај (12 BTU) </w:t>
            </w:r>
          </w:p>
          <w:p w14:paraId="5C1B90FB" w14:textId="77777777" w:rsidR="00940670" w:rsidRPr="00857AB3" w:rsidRDefault="00940670" w:rsidP="000F3423">
            <w:pPr>
              <w:pStyle w:val="Header"/>
              <w:tabs>
                <w:tab w:val="left" w:pos="867"/>
              </w:tabs>
              <w:snapToGrid w:val="0"/>
              <w:spacing w:before="0" w:after="0" w:line="276" w:lineRule="auto"/>
              <w:rPr>
                <w:rFonts w:ascii="Times New Roman" w:hAnsi="Times New Roman" w:cs="Times New Roman"/>
                <w:sz w:val="22"/>
                <w:szCs w:val="22"/>
                <w:lang w:val="sr-Latn-RS"/>
              </w:rPr>
            </w:pPr>
            <w:r w:rsidRPr="00857AB3">
              <w:rPr>
                <w:rFonts w:ascii="Times New Roman" w:hAnsi="Times New Roman" w:cs="Times New Roman"/>
                <w:sz w:val="22"/>
                <w:szCs w:val="22"/>
                <w:lang w:val="sr-Latn-RS"/>
              </w:rPr>
              <w:t>(</w:t>
            </w:r>
            <w:r w:rsidRPr="00857AB3">
              <w:rPr>
                <w:rFonts w:ascii="Times New Roman" w:hAnsi="Times New Roman" w:cs="Times New Roman"/>
                <w:sz w:val="22"/>
                <w:szCs w:val="22"/>
                <w:lang w:val="sr-Cyrl-RS"/>
              </w:rPr>
              <w:t>2 прегледа годишње</w:t>
            </w:r>
            <w:r w:rsidRPr="00857AB3">
              <w:rPr>
                <w:rFonts w:ascii="Times New Roman" w:hAnsi="Times New Roman" w:cs="Times New Roman"/>
                <w:sz w:val="22"/>
                <w:szCs w:val="22"/>
                <w:lang w:val="sr-Latn-RS"/>
              </w:rPr>
              <w:t>)</w:t>
            </w:r>
          </w:p>
        </w:tc>
        <w:tc>
          <w:tcPr>
            <w:tcW w:w="466" w:type="pct"/>
            <w:tcBorders>
              <w:top w:val="single" w:sz="4" w:space="0" w:color="auto"/>
              <w:left w:val="single" w:sz="4" w:space="0" w:color="000000"/>
              <w:bottom w:val="single" w:sz="4" w:space="0" w:color="auto"/>
              <w:right w:val="single" w:sz="4" w:space="0" w:color="000000"/>
            </w:tcBorders>
            <w:vAlign w:val="center"/>
          </w:tcPr>
          <w:p w14:paraId="1939D23A" w14:textId="22194B1C" w:rsidR="00940670" w:rsidRPr="00857AB3" w:rsidRDefault="00940670" w:rsidP="000F3423">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 xml:space="preserve"> </w:t>
            </w:r>
            <w:r w:rsidR="00BC7ACA" w:rsidRPr="00857AB3">
              <w:rPr>
                <w:rFonts w:ascii="Times New Roman" w:hAnsi="Times New Roman" w:cs="Times New Roman"/>
                <w:sz w:val="22"/>
                <w:szCs w:val="22"/>
                <w:lang w:val="sr-Latn-RS"/>
              </w:rPr>
              <w:t>6</w:t>
            </w:r>
            <w:r w:rsidRPr="00857AB3">
              <w:rPr>
                <w:rFonts w:ascii="Times New Roman" w:hAnsi="Times New Roman" w:cs="Times New Roman"/>
                <w:sz w:val="22"/>
                <w:szCs w:val="22"/>
                <w:lang w:val="sr-Latn-RS"/>
              </w:rPr>
              <w:t xml:space="preserve"> </w:t>
            </w:r>
          </w:p>
        </w:tc>
        <w:tc>
          <w:tcPr>
            <w:tcW w:w="587" w:type="pct"/>
            <w:tcBorders>
              <w:top w:val="single" w:sz="4" w:space="0" w:color="auto"/>
              <w:left w:val="single" w:sz="4" w:space="0" w:color="000000"/>
              <w:bottom w:val="single" w:sz="4" w:space="0" w:color="auto"/>
            </w:tcBorders>
            <w:vAlign w:val="center"/>
          </w:tcPr>
          <w:p w14:paraId="5A42C579" w14:textId="2B43E44F" w:rsidR="00940670" w:rsidRPr="00857AB3" w:rsidRDefault="00BC7ACA" w:rsidP="000F3423">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12</w:t>
            </w:r>
          </w:p>
        </w:tc>
        <w:tc>
          <w:tcPr>
            <w:tcW w:w="81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E9E9AF5"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c>
          <w:tcPr>
            <w:tcW w:w="81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5AB8757"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2D71F48" w14:textId="77777777" w:rsidR="00940670" w:rsidRPr="00E807E0" w:rsidRDefault="00940670" w:rsidP="000F3423">
            <w:pPr>
              <w:pStyle w:val="Header"/>
              <w:tabs>
                <w:tab w:val="left" w:pos="867"/>
              </w:tabs>
              <w:snapToGrid w:val="0"/>
              <w:jc w:val="center"/>
              <w:rPr>
                <w:rFonts w:ascii="Times New Roman" w:hAnsi="Times New Roman" w:cs="Times New Roman"/>
                <w:sz w:val="22"/>
                <w:szCs w:val="22"/>
                <w:lang w:val="sr-Latn-RS"/>
              </w:rPr>
            </w:pPr>
          </w:p>
        </w:tc>
      </w:tr>
      <w:tr w:rsidR="00BC7ACA" w:rsidRPr="00E807E0" w14:paraId="5015A580" w14:textId="77777777"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08450B4D" w14:textId="6B3EDE8A" w:rsidR="00BC7ACA" w:rsidRPr="00857AB3" w:rsidRDefault="00BC7ACA" w:rsidP="00BC7ACA">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 xml:space="preserve">5. </w:t>
            </w:r>
          </w:p>
        </w:tc>
        <w:tc>
          <w:tcPr>
            <w:tcW w:w="1264" w:type="pct"/>
            <w:tcBorders>
              <w:top w:val="single" w:sz="4" w:space="0" w:color="auto"/>
              <w:left w:val="single" w:sz="4" w:space="0" w:color="000000"/>
              <w:bottom w:val="single" w:sz="4" w:space="0" w:color="auto"/>
            </w:tcBorders>
            <w:shd w:val="clear" w:color="auto" w:fill="auto"/>
            <w:vAlign w:val="center"/>
          </w:tcPr>
          <w:p w14:paraId="7B2D3D64" w14:textId="562BF3D9" w:rsidR="00BC7ACA" w:rsidRPr="00857AB3" w:rsidRDefault="00BC7ACA" w:rsidP="00BC7ACA">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857AB3">
              <w:rPr>
                <w:rFonts w:ascii="Times New Roman" w:hAnsi="Times New Roman" w:cs="Times New Roman"/>
                <w:sz w:val="22"/>
                <w:szCs w:val="22"/>
                <w:lang w:val="sr-Cyrl-RS"/>
              </w:rPr>
              <w:t>Клима уређај (1</w:t>
            </w:r>
            <w:r w:rsidRPr="00857AB3">
              <w:rPr>
                <w:rFonts w:ascii="Times New Roman" w:hAnsi="Times New Roman" w:cs="Times New Roman"/>
                <w:sz w:val="22"/>
                <w:szCs w:val="22"/>
                <w:lang w:val="sr-Latn-RS"/>
              </w:rPr>
              <w:t>8</w:t>
            </w:r>
            <w:r w:rsidRPr="00857AB3">
              <w:rPr>
                <w:rFonts w:ascii="Times New Roman" w:hAnsi="Times New Roman" w:cs="Times New Roman"/>
                <w:sz w:val="22"/>
                <w:szCs w:val="22"/>
                <w:lang w:val="sr-Cyrl-RS"/>
              </w:rPr>
              <w:t xml:space="preserve"> BTU) </w:t>
            </w:r>
          </w:p>
          <w:p w14:paraId="5BCF3F5F" w14:textId="1199278F" w:rsidR="00BC7ACA" w:rsidRPr="00857AB3" w:rsidRDefault="00BC7ACA" w:rsidP="00BC7ACA">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857AB3">
              <w:rPr>
                <w:rFonts w:ascii="Times New Roman" w:hAnsi="Times New Roman" w:cs="Times New Roman"/>
                <w:sz w:val="22"/>
                <w:szCs w:val="22"/>
                <w:lang w:val="sr-Latn-RS"/>
              </w:rPr>
              <w:t>(</w:t>
            </w:r>
            <w:r w:rsidRPr="00857AB3">
              <w:rPr>
                <w:rFonts w:ascii="Times New Roman" w:hAnsi="Times New Roman" w:cs="Times New Roman"/>
                <w:sz w:val="22"/>
                <w:szCs w:val="22"/>
                <w:lang w:val="sr-Cyrl-RS"/>
              </w:rPr>
              <w:t>2 прегледа годишње</w:t>
            </w:r>
            <w:r w:rsidRPr="00857AB3">
              <w:rPr>
                <w:rFonts w:ascii="Times New Roman" w:hAnsi="Times New Roman" w:cs="Times New Roman"/>
                <w:sz w:val="22"/>
                <w:szCs w:val="22"/>
                <w:lang w:val="sr-Latn-RS"/>
              </w:rPr>
              <w:t>)</w:t>
            </w:r>
          </w:p>
        </w:tc>
        <w:tc>
          <w:tcPr>
            <w:tcW w:w="466" w:type="pct"/>
            <w:tcBorders>
              <w:top w:val="single" w:sz="4" w:space="0" w:color="auto"/>
              <w:left w:val="single" w:sz="4" w:space="0" w:color="000000"/>
              <w:bottom w:val="single" w:sz="4" w:space="0" w:color="auto"/>
              <w:right w:val="single" w:sz="4" w:space="0" w:color="000000"/>
            </w:tcBorders>
            <w:vAlign w:val="center"/>
          </w:tcPr>
          <w:p w14:paraId="38BEF468" w14:textId="3F633009" w:rsidR="00BC7ACA" w:rsidRPr="00857AB3" w:rsidRDefault="00BC7ACA" w:rsidP="00BC7ACA">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1</w:t>
            </w:r>
          </w:p>
        </w:tc>
        <w:tc>
          <w:tcPr>
            <w:tcW w:w="587" w:type="pct"/>
            <w:tcBorders>
              <w:top w:val="single" w:sz="4" w:space="0" w:color="auto"/>
              <w:left w:val="single" w:sz="4" w:space="0" w:color="000000"/>
              <w:bottom w:val="single" w:sz="4" w:space="0" w:color="auto"/>
            </w:tcBorders>
            <w:vAlign w:val="center"/>
          </w:tcPr>
          <w:p w14:paraId="10B30BE8" w14:textId="5B36B251" w:rsidR="00BC7ACA" w:rsidRPr="00857AB3" w:rsidRDefault="00BC7ACA" w:rsidP="00BC7ACA">
            <w:pPr>
              <w:pStyle w:val="Header"/>
              <w:tabs>
                <w:tab w:val="left" w:pos="867"/>
              </w:tabs>
              <w:snapToGrid w:val="0"/>
              <w:jc w:val="center"/>
              <w:rPr>
                <w:rFonts w:ascii="Times New Roman" w:hAnsi="Times New Roman" w:cs="Times New Roman"/>
                <w:sz w:val="22"/>
                <w:szCs w:val="22"/>
                <w:lang w:val="sr-Latn-RS"/>
              </w:rPr>
            </w:pPr>
            <w:r w:rsidRPr="00857AB3">
              <w:rPr>
                <w:rFonts w:ascii="Times New Roman" w:hAnsi="Times New Roman" w:cs="Times New Roman"/>
                <w:sz w:val="22"/>
                <w:szCs w:val="22"/>
                <w:lang w:val="sr-Latn-RS"/>
              </w:rPr>
              <w:t>2</w:t>
            </w:r>
          </w:p>
        </w:tc>
        <w:tc>
          <w:tcPr>
            <w:tcW w:w="81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FDC79C1" w14:textId="77777777" w:rsidR="00BC7ACA" w:rsidRPr="00E807E0" w:rsidRDefault="00BC7ACA" w:rsidP="00BC7ACA">
            <w:pPr>
              <w:pStyle w:val="Header"/>
              <w:tabs>
                <w:tab w:val="left" w:pos="867"/>
              </w:tabs>
              <w:snapToGrid w:val="0"/>
              <w:jc w:val="center"/>
              <w:rPr>
                <w:rFonts w:ascii="Times New Roman" w:hAnsi="Times New Roman" w:cs="Times New Roman"/>
                <w:sz w:val="22"/>
                <w:szCs w:val="22"/>
                <w:lang w:val="sr-Latn-RS"/>
              </w:rPr>
            </w:pPr>
          </w:p>
        </w:tc>
        <w:tc>
          <w:tcPr>
            <w:tcW w:w="810"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0837BCFB" w14:textId="77777777" w:rsidR="00BC7ACA" w:rsidRPr="00E807E0" w:rsidRDefault="00BC7ACA" w:rsidP="00BC7ACA">
            <w:pPr>
              <w:pStyle w:val="Header"/>
              <w:tabs>
                <w:tab w:val="left" w:pos="867"/>
              </w:tabs>
              <w:snapToGrid w:val="0"/>
              <w:jc w:val="center"/>
              <w:rPr>
                <w:rFonts w:ascii="Times New Roman" w:hAnsi="Times New Roman" w:cs="Times New Roman"/>
                <w:sz w:val="22"/>
                <w:szCs w:val="22"/>
                <w:lang w:val="sr-Latn-RS"/>
              </w:rPr>
            </w:pP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D5990D2" w14:textId="77777777" w:rsidR="00BC7ACA" w:rsidRPr="00E807E0" w:rsidRDefault="00BC7ACA" w:rsidP="00BC7ACA">
            <w:pPr>
              <w:pStyle w:val="Header"/>
              <w:tabs>
                <w:tab w:val="left" w:pos="867"/>
              </w:tabs>
              <w:snapToGrid w:val="0"/>
              <w:jc w:val="center"/>
              <w:rPr>
                <w:rFonts w:ascii="Times New Roman" w:hAnsi="Times New Roman" w:cs="Times New Roman"/>
                <w:sz w:val="22"/>
                <w:szCs w:val="22"/>
                <w:lang w:val="sr-Latn-RS"/>
              </w:rPr>
            </w:pPr>
          </w:p>
        </w:tc>
      </w:tr>
      <w:tr w:rsidR="00BC7ACA" w:rsidRPr="00EC44A5" w14:paraId="029D4434" w14:textId="38351912"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691A9B24" w14:textId="6D5AF0CF" w:rsidR="00BC7ACA" w:rsidRPr="00EC44A5" w:rsidRDefault="00BC7ACA" w:rsidP="00BC7ACA">
            <w:pPr>
              <w:pStyle w:val="Header"/>
              <w:tabs>
                <w:tab w:val="left" w:pos="867"/>
              </w:tabs>
              <w:snapToGrid w:val="0"/>
              <w:jc w:val="center"/>
              <w:rPr>
                <w:rFonts w:ascii="Times New Roman" w:hAnsi="Times New Roman" w:cs="Times New Roman"/>
                <w:sz w:val="22"/>
                <w:szCs w:val="22"/>
                <w:lang w:val="sr-Latn-RS"/>
              </w:rPr>
            </w:pPr>
            <w:r w:rsidRPr="00EC44A5">
              <w:rPr>
                <w:rFonts w:ascii="Times New Roman" w:hAnsi="Times New Roman" w:cs="Times New Roman"/>
                <w:sz w:val="22"/>
                <w:szCs w:val="22"/>
                <w:lang w:val="sr-Cyrl-RS"/>
              </w:rPr>
              <w:t>I</w:t>
            </w:r>
          </w:p>
        </w:tc>
        <w:tc>
          <w:tcPr>
            <w:tcW w:w="3938" w:type="pct"/>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179D24E6" w14:textId="0807182B" w:rsidR="00BC7ACA" w:rsidRPr="00EC44A5" w:rsidRDefault="00BC7ACA" w:rsidP="00BC7ACA">
            <w:pPr>
              <w:pStyle w:val="Header"/>
              <w:tabs>
                <w:tab w:val="left" w:pos="867"/>
              </w:tabs>
              <w:snapToGrid w:val="0"/>
              <w:jc w:val="center"/>
              <w:rPr>
                <w:rFonts w:ascii="Times New Roman" w:hAnsi="Times New Roman" w:cs="Times New Roman"/>
                <w:sz w:val="22"/>
                <w:szCs w:val="22"/>
                <w:lang w:val="sr-Latn-RS"/>
              </w:rPr>
            </w:pPr>
            <w:r w:rsidRPr="00EC44A5">
              <w:rPr>
                <w:rFonts w:ascii="Times New Roman" w:hAnsi="Times New Roman" w:cs="Times New Roman"/>
                <w:sz w:val="22"/>
                <w:szCs w:val="22"/>
                <w:lang w:val="sr-Cyrl-RS"/>
              </w:rPr>
              <w:t>Укупно текуће одржавање без ПДВ-а</w:t>
            </w: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80F93E4" w14:textId="77777777" w:rsidR="00BC7ACA" w:rsidRPr="00EC44A5" w:rsidRDefault="00BC7ACA" w:rsidP="00BC7ACA">
            <w:pPr>
              <w:pStyle w:val="Header"/>
              <w:tabs>
                <w:tab w:val="left" w:pos="867"/>
              </w:tabs>
              <w:snapToGrid w:val="0"/>
              <w:jc w:val="center"/>
              <w:rPr>
                <w:rFonts w:ascii="Times New Roman" w:hAnsi="Times New Roman" w:cs="Times New Roman"/>
                <w:sz w:val="22"/>
                <w:szCs w:val="22"/>
                <w:lang w:val="sr-Latn-RS"/>
              </w:rPr>
            </w:pPr>
          </w:p>
        </w:tc>
      </w:tr>
      <w:tr w:rsidR="00BC7ACA" w:rsidRPr="00E807E0" w14:paraId="234C8D2D" w14:textId="77777777"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7FD42A71" w14:textId="203A7216" w:rsidR="00BC7ACA" w:rsidRPr="00EC44A5" w:rsidRDefault="00BC7ACA" w:rsidP="00BC7ACA">
            <w:pPr>
              <w:pStyle w:val="Header"/>
              <w:tabs>
                <w:tab w:val="left" w:pos="867"/>
              </w:tabs>
              <w:snapToGrid w:val="0"/>
              <w:jc w:val="center"/>
              <w:rPr>
                <w:rFonts w:ascii="Times New Roman" w:hAnsi="Times New Roman" w:cs="Times New Roman"/>
                <w:sz w:val="22"/>
                <w:szCs w:val="22"/>
              </w:rPr>
            </w:pPr>
            <w:r>
              <w:rPr>
                <w:rFonts w:ascii="Times New Roman" w:hAnsi="Times New Roman" w:cs="Times New Roman"/>
                <w:sz w:val="22"/>
                <w:szCs w:val="22"/>
              </w:rPr>
              <w:t>II</w:t>
            </w:r>
          </w:p>
        </w:tc>
        <w:tc>
          <w:tcPr>
            <w:tcW w:w="3938" w:type="pct"/>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096D3321" w14:textId="3399279E" w:rsidR="00BC7ACA" w:rsidRDefault="00BC7ACA" w:rsidP="00BC7ACA">
            <w:pPr>
              <w:pStyle w:val="Header"/>
              <w:tabs>
                <w:tab w:val="left" w:pos="867"/>
              </w:tabs>
              <w:snapToGrid w:val="0"/>
              <w:jc w:val="center"/>
              <w:rPr>
                <w:rFonts w:ascii="Times New Roman" w:hAnsi="Times New Roman" w:cs="Times New Roman"/>
                <w:sz w:val="22"/>
                <w:szCs w:val="22"/>
                <w:lang w:val="sr-Cyrl-RS"/>
              </w:rPr>
            </w:pPr>
            <w:r>
              <w:rPr>
                <w:rFonts w:ascii="Times New Roman" w:hAnsi="Times New Roman" w:cs="Times New Roman"/>
                <w:sz w:val="22"/>
                <w:szCs w:val="22"/>
                <w:lang w:val="sr-Cyrl-RS"/>
              </w:rPr>
              <w:t>Износ ПДВ-а по стопи од _____ %</w:t>
            </w: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D4F390D" w14:textId="77777777" w:rsidR="00BC7ACA" w:rsidRPr="00E807E0" w:rsidRDefault="00BC7ACA" w:rsidP="00BC7ACA">
            <w:pPr>
              <w:pStyle w:val="Header"/>
              <w:tabs>
                <w:tab w:val="left" w:pos="867"/>
              </w:tabs>
              <w:snapToGrid w:val="0"/>
              <w:jc w:val="center"/>
              <w:rPr>
                <w:rFonts w:ascii="Times New Roman" w:hAnsi="Times New Roman" w:cs="Times New Roman"/>
                <w:sz w:val="22"/>
                <w:szCs w:val="22"/>
                <w:lang w:val="sr-Latn-RS"/>
              </w:rPr>
            </w:pPr>
          </w:p>
        </w:tc>
      </w:tr>
      <w:tr w:rsidR="00BC7ACA" w:rsidRPr="006B6C7D" w14:paraId="6EE018B8" w14:textId="77777777" w:rsidTr="00B91F38">
        <w:trPr>
          <w:trHeight w:val="502"/>
          <w:jc w:val="center"/>
        </w:trPr>
        <w:tc>
          <w:tcPr>
            <w:tcW w:w="256" w:type="pct"/>
            <w:tcBorders>
              <w:top w:val="single" w:sz="4" w:space="0" w:color="auto"/>
              <w:left w:val="single" w:sz="4" w:space="0" w:color="000000"/>
              <w:bottom w:val="single" w:sz="4" w:space="0" w:color="auto"/>
            </w:tcBorders>
            <w:shd w:val="clear" w:color="auto" w:fill="auto"/>
            <w:vAlign w:val="center"/>
          </w:tcPr>
          <w:p w14:paraId="69DA161F" w14:textId="07CA24F2" w:rsidR="00BC7ACA" w:rsidRPr="00EC44A5" w:rsidRDefault="00BC7ACA" w:rsidP="00BC7ACA">
            <w:pPr>
              <w:pStyle w:val="Header"/>
              <w:tabs>
                <w:tab w:val="left" w:pos="867"/>
              </w:tabs>
              <w:snapToGrid w:val="0"/>
              <w:jc w:val="center"/>
              <w:rPr>
                <w:rFonts w:ascii="Times New Roman" w:hAnsi="Times New Roman" w:cs="Times New Roman"/>
                <w:b/>
                <w:bCs/>
                <w:sz w:val="22"/>
                <w:szCs w:val="22"/>
              </w:rPr>
            </w:pPr>
            <w:r>
              <w:rPr>
                <w:rFonts w:ascii="Times New Roman" w:hAnsi="Times New Roman" w:cs="Times New Roman"/>
                <w:b/>
                <w:bCs/>
                <w:sz w:val="22"/>
                <w:szCs w:val="22"/>
              </w:rPr>
              <w:t>A</w:t>
            </w:r>
          </w:p>
        </w:tc>
        <w:tc>
          <w:tcPr>
            <w:tcW w:w="3938" w:type="pct"/>
            <w:gridSpan w:val="5"/>
            <w:tcBorders>
              <w:top w:val="single" w:sz="4" w:space="0" w:color="auto"/>
              <w:left w:val="single" w:sz="4" w:space="0" w:color="000000"/>
              <w:bottom w:val="single" w:sz="4" w:space="0" w:color="auto"/>
              <w:right w:val="single" w:sz="4" w:space="0" w:color="000000"/>
            </w:tcBorders>
            <w:shd w:val="clear" w:color="auto" w:fill="auto"/>
            <w:vAlign w:val="center"/>
          </w:tcPr>
          <w:p w14:paraId="5E15F02A" w14:textId="19B0759C" w:rsidR="00BC7ACA" w:rsidRPr="0011296E" w:rsidRDefault="00BC7ACA" w:rsidP="00BC7ACA">
            <w:pPr>
              <w:pStyle w:val="Header"/>
              <w:tabs>
                <w:tab w:val="left" w:pos="867"/>
              </w:tabs>
              <w:snapToGrid w:val="0"/>
              <w:jc w:val="center"/>
              <w:rPr>
                <w:rFonts w:ascii="Times New Roman" w:hAnsi="Times New Roman" w:cs="Times New Roman"/>
                <w:b/>
                <w:bCs/>
                <w:sz w:val="22"/>
                <w:szCs w:val="22"/>
              </w:rPr>
            </w:pPr>
            <w:r w:rsidRPr="006B6C7D">
              <w:rPr>
                <w:rFonts w:ascii="Times New Roman" w:hAnsi="Times New Roman" w:cs="Times New Roman"/>
                <w:b/>
                <w:bCs/>
                <w:sz w:val="22"/>
                <w:szCs w:val="22"/>
                <w:lang w:val="sr-Cyrl-RS"/>
              </w:rPr>
              <w:t>УКУПНО ТЕКУЋЕ ОДРЖАВАЊЕ</w:t>
            </w:r>
            <w:r>
              <w:rPr>
                <w:rFonts w:ascii="Times New Roman" w:hAnsi="Times New Roman" w:cs="Times New Roman"/>
                <w:b/>
                <w:bCs/>
                <w:sz w:val="22"/>
                <w:szCs w:val="22"/>
                <w:lang w:val="sr-Cyrl-RS"/>
              </w:rPr>
              <w:t xml:space="preserve"> СА ПДВ-ОМ (</w:t>
            </w:r>
            <w:r>
              <w:rPr>
                <w:rFonts w:ascii="Times New Roman" w:hAnsi="Times New Roman" w:cs="Times New Roman"/>
                <w:b/>
                <w:bCs/>
                <w:sz w:val="22"/>
                <w:szCs w:val="22"/>
              </w:rPr>
              <w:t>I+II)</w:t>
            </w:r>
          </w:p>
        </w:tc>
        <w:tc>
          <w:tcPr>
            <w:tcW w:w="80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0AAB7625" w14:textId="77777777" w:rsidR="00BC7ACA" w:rsidRPr="006B6C7D" w:rsidRDefault="00BC7ACA" w:rsidP="00BC7ACA">
            <w:pPr>
              <w:pStyle w:val="Header"/>
              <w:tabs>
                <w:tab w:val="left" w:pos="867"/>
              </w:tabs>
              <w:snapToGrid w:val="0"/>
              <w:jc w:val="center"/>
              <w:rPr>
                <w:rFonts w:ascii="Times New Roman" w:hAnsi="Times New Roman" w:cs="Times New Roman"/>
                <w:b/>
                <w:bCs/>
                <w:sz w:val="22"/>
                <w:szCs w:val="22"/>
                <w:lang w:val="sr-Latn-RS"/>
              </w:rPr>
            </w:pPr>
          </w:p>
        </w:tc>
      </w:tr>
    </w:tbl>
    <w:p w14:paraId="48C091E8" w14:textId="77777777" w:rsidR="00213A14" w:rsidRPr="00DF4F3D" w:rsidRDefault="00213A14" w:rsidP="00213A14">
      <w:pPr>
        <w:jc w:val="both"/>
        <w:rPr>
          <w:rFonts w:eastAsia="Times New Roman"/>
          <w:color w:val="000000"/>
          <w:sz w:val="20"/>
          <w:szCs w:val="20"/>
          <w:lang w:val="sr-Cyrl-RS"/>
        </w:rPr>
      </w:pPr>
      <w:r w:rsidRPr="00DF4F3D">
        <w:rPr>
          <w:sz w:val="20"/>
          <w:szCs w:val="20"/>
          <w:lang w:val="sr-Cyrl-RS" w:eastAsia="sr-Latn-RS"/>
        </w:rPr>
        <w:t>(</w:t>
      </w:r>
      <w:r w:rsidRPr="00DF4F3D">
        <w:rPr>
          <w:i/>
          <w:sz w:val="20"/>
          <w:szCs w:val="20"/>
          <w:lang w:val="sr-Cyrl-RS" w:eastAsia="sr-Latn-RS"/>
        </w:rPr>
        <w:t>у осенчена поља унети понуђене износе у динарима</w:t>
      </w:r>
      <w:r w:rsidRPr="00DF4F3D">
        <w:rPr>
          <w:sz w:val="20"/>
          <w:szCs w:val="20"/>
          <w:lang w:val="sr-Cyrl-RS" w:eastAsia="sr-Latn-RS"/>
        </w:rPr>
        <w:t>)</w:t>
      </w:r>
    </w:p>
    <w:p w14:paraId="36F7589C" w14:textId="59C3E42F" w:rsidR="00213A14" w:rsidRPr="00E41128" w:rsidRDefault="00213A14" w:rsidP="00213A14">
      <w:pPr>
        <w:rPr>
          <w:b/>
          <w:bCs/>
          <w:lang w:val="sr-Cyrl-RS"/>
        </w:rPr>
      </w:pPr>
      <w:r w:rsidRPr="00E41128">
        <w:rPr>
          <w:b/>
          <w:bCs/>
          <w:lang w:val="sr-Cyrl-RS"/>
        </w:rPr>
        <w:lastRenderedPageBreak/>
        <w:t xml:space="preserve">Табела 2. Интервентно одржавање - Преглед </w:t>
      </w:r>
      <w:r w:rsidR="00687806">
        <w:rPr>
          <w:b/>
          <w:bCs/>
          <w:lang w:val="sr-Cyrl-RS"/>
        </w:rPr>
        <w:t xml:space="preserve">и поправка </w:t>
      </w:r>
      <w:r w:rsidRPr="00E41128">
        <w:rPr>
          <w:b/>
          <w:bCs/>
          <w:lang w:val="sr-Cyrl-RS"/>
        </w:rPr>
        <w:t xml:space="preserve">опреме по позиву </w:t>
      </w:r>
    </w:p>
    <w:tbl>
      <w:tblPr>
        <w:tblW w:w="5000" w:type="pct"/>
        <w:tblLook w:val="0000" w:firstRow="0" w:lastRow="0" w:firstColumn="0" w:lastColumn="0" w:noHBand="0" w:noVBand="0"/>
      </w:tblPr>
      <w:tblGrid>
        <w:gridCol w:w="520"/>
        <w:gridCol w:w="3162"/>
        <w:gridCol w:w="1103"/>
        <w:gridCol w:w="1215"/>
        <w:gridCol w:w="1820"/>
        <w:gridCol w:w="1808"/>
      </w:tblGrid>
      <w:tr w:rsidR="007C7E68" w:rsidRPr="00027273" w14:paraId="0D9914EF" w14:textId="6BC195EF" w:rsidTr="007C7E68">
        <w:trPr>
          <w:trHeight w:val="18"/>
        </w:trPr>
        <w:tc>
          <w:tcPr>
            <w:tcW w:w="270" w:type="pct"/>
            <w:tcBorders>
              <w:top w:val="single" w:sz="4" w:space="0" w:color="000000"/>
              <w:left w:val="single" w:sz="4" w:space="0" w:color="000000"/>
              <w:bottom w:val="single" w:sz="4" w:space="0" w:color="auto"/>
            </w:tcBorders>
            <w:shd w:val="clear" w:color="auto" w:fill="auto"/>
            <w:vAlign w:val="center"/>
          </w:tcPr>
          <w:p w14:paraId="4A0F1883" w14:textId="77777777"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Р. бр.</w:t>
            </w:r>
          </w:p>
        </w:tc>
        <w:tc>
          <w:tcPr>
            <w:tcW w:w="1642" w:type="pct"/>
            <w:tcBorders>
              <w:top w:val="single" w:sz="4" w:space="0" w:color="000000"/>
              <w:left w:val="single" w:sz="4" w:space="0" w:color="000000"/>
              <w:bottom w:val="single" w:sz="4" w:space="0" w:color="auto"/>
            </w:tcBorders>
            <w:shd w:val="clear" w:color="auto" w:fill="auto"/>
            <w:vAlign w:val="center"/>
          </w:tcPr>
          <w:p w14:paraId="402C2A23" w14:textId="7444E024"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 xml:space="preserve">Опис </w:t>
            </w:r>
          </w:p>
        </w:tc>
        <w:tc>
          <w:tcPr>
            <w:tcW w:w="573" w:type="pct"/>
            <w:tcBorders>
              <w:top w:val="single" w:sz="4" w:space="0" w:color="000000"/>
              <w:left w:val="single" w:sz="4" w:space="0" w:color="000000"/>
              <w:bottom w:val="single" w:sz="4" w:space="0" w:color="auto"/>
              <w:right w:val="single" w:sz="4" w:space="0" w:color="000000"/>
            </w:tcBorders>
            <w:vAlign w:val="center"/>
          </w:tcPr>
          <w:p w14:paraId="11EB53AF" w14:textId="611075B7"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Број уређаја</w:t>
            </w:r>
          </w:p>
        </w:tc>
        <w:tc>
          <w:tcPr>
            <w:tcW w:w="630" w:type="pct"/>
            <w:tcBorders>
              <w:top w:val="single" w:sz="4" w:space="0" w:color="000000"/>
              <w:left w:val="single" w:sz="4" w:space="0" w:color="000000"/>
              <w:bottom w:val="single" w:sz="4" w:space="0" w:color="auto"/>
            </w:tcBorders>
            <w:vAlign w:val="center"/>
          </w:tcPr>
          <w:p w14:paraId="0BF61BB2" w14:textId="2379253C"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Количина</w:t>
            </w:r>
          </w:p>
        </w:tc>
        <w:tc>
          <w:tcPr>
            <w:tcW w:w="945" w:type="pct"/>
            <w:tcBorders>
              <w:top w:val="single" w:sz="4" w:space="0" w:color="000000"/>
              <w:left w:val="single" w:sz="4" w:space="0" w:color="000000"/>
              <w:bottom w:val="single" w:sz="4" w:space="0" w:color="auto"/>
              <w:right w:val="single" w:sz="4" w:space="0" w:color="000000"/>
            </w:tcBorders>
            <w:shd w:val="clear" w:color="auto" w:fill="auto"/>
            <w:vAlign w:val="center"/>
          </w:tcPr>
          <w:p w14:paraId="7B913B33" w14:textId="41284003"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 xml:space="preserve">Јединична цена без ПДВ </w:t>
            </w:r>
          </w:p>
        </w:tc>
        <w:tc>
          <w:tcPr>
            <w:tcW w:w="939" w:type="pct"/>
            <w:tcBorders>
              <w:top w:val="single" w:sz="4" w:space="0" w:color="000000"/>
              <w:left w:val="single" w:sz="4" w:space="0" w:color="000000"/>
              <w:bottom w:val="single" w:sz="4" w:space="0" w:color="auto"/>
              <w:right w:val="single" w:sz="4" w:space="0" w:color="000000"/>
            </w:tcBorders>
            <w:vAlign w:val="center"/>
          </w:tcPr>
          <w:p w14:paraId="7CA1E8CF" w14:textId="0A328099" w:rsidR="007C7E68" w:rsidRPr="00027273" w:rsidRDefault="007C7E68" w:rsidP="00FB0512">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 xml:space="preserve">Јединична цена са ПДВ </w:t>
            </w:r>
          </w:p>
        </w:tc>
      </w:tr>
      <w:tr w:rsidR="007C7E68" w:rsidRPr="00027273" w14:paraId="31250FAC" w14:textId="6A6D381F" w:rsidTr="007C7E68">
        <w:trPr>
          <w:trHeight w:val="472"/>
        </w:trPr>
        <w:tc>
          <w:tcPr>
            <w:tcW w:w="270" w:type="pct"/>
            <w:tcBorders>
              <w:top w:val="single" w:sz="4" w:space="0" w:color="auto"/>
              <w:left w:val="single" w:sz="4" w:space="0" w:color="000000"/>
              <w:bottom w:val="single" w:sz="4" w:space="0" w:color="auto"/>
            </w:tcBorders>
            <w:shd w:val="clear" w:color="auto" w:fill="auto"/>
            <w:vAlign w:val="center"/>
          </w:tcPr>
          <w:p w14:paraId="44C4BC9C"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1.</w:t>
            </w:r>
          </w:p>
        </w:tc>
        <w:tc>
          <w:tcPr>
            <w:tcW w:w="1642" w:type="pct"/>
            <w:tcBorders>
              <w:top w:val="single" w:sz="4" w:space="0" w:color="auto"/>
              <w:left w:val="single" w:sz="4" w:space="0" w:color="000000"/>
              <w:bottom w:val="single" w:sz="4" w:space="0" w:color="auto"/>
            </w:tcBorders>
            <w:shd w:val="clear" w:color="auto" w:fill="auto"/>
            <w:vAlign w:val="center"/>
          </w:tcPr>
          <w:p w14:paraId="57E049E8" w14:textId="77777777" w:rsidR="00F6228E" w:rsidRDefault="007C7E68"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027273">
              <w:rPr>
                <w:rFonts w:ascii="Times New Roman" w:hAnsi="Times New Roman" w:cs="Times New Roman"/>
                <w:sz w:val="24"/>
                <w:szCs w:val="24"/>
                <w:lang w:val="sr-Cyrl-RS"/>
              </w:rPr>
              <w:t xml:space="preserve">InRow ACRD 101 </w:t>
            </w:r>
          </w:p>
          <w:p w14:paraId="4A8497D2" w14:textId="0065AE67" w:rsidR="007C7E68" w:rsidRPr="00027273" w:rsidRDefault="00F6228E"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(одзив 4 сата)</w:t>
            </w:r>
          </w:p>
        </w:tc>
        <w:tc>
          <w:tcPr>
            <w:tcW w:w="573" w:type="pct"/>
            <w:tcBorders>
              <w:top w:val="single" w:sz="4" w:space="0" w:color="auto"/>
              <w:left w:val="single" w:sz="4" w:space="0" w:color="000000"/>
              <w:bottom w:val="single" w:sz="4" w:space="0" w:color="auto"/>
              <w:right w:val="single" w:sz="4" w:space="0" w:color="000000"/>
            </w:tcBorders>
            <w:vAlign w:val="center"/>
          </w:tcPr>
          <w:p w14:paraId="1B776D7A"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2</w:t>
            </w:r>
          </w:p>
        </w:tc>
        <w:tc>
          <w:tcPr>
            <w:tcW w:w="630" w:type="pct"/>
            <w:tcBorders>
              <w:top w:val="single" w:sz="4" w:space="0" w:color="auto"/>
              <w:left w:val="single" w:sz="4" w:space="0" w:color="000000"/>
              <w:bottom w:val="single" w:sz="4" w:space="0" w:color="auto"/>
            </w:tcBorders>
            <w:shd w:val="clear" w:color="auto" w:fill="auto"/>
            <w:vAlign w:val="center"/>
          </w:tcPr>
          <w:p w14:paraId="4FAF92FF" w14:textId="1157C2F6"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DA72AE3"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B0EDEE4"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p>
        </w:tc>
      </w:tr>
      <w:tr w:rsidR="007C7E68" w:rsidRPr="00027273" w14:paraId="6CE14B28" w14:textId="0489C4AC" w:rsidTr="007C7E68">
        <w:trPr>
          <w:trHeight w:val="152"/>
        </w:trPr>
        <w:tc>
          <w:tcPr>
            <w:tcW w:w="270" w:type="pct"/>
            <w:tcBorders>
              <w:top w:val="single" w:sz="4" w:space="0" w:color="auto"/>
              <w:left w:val="single" w:sz="4" w:space="0" w:color="000000"/>
              <w:bottom w:val="single" w:sz="4" w:space="0" w:color="auto"/>
            </w:tcBorders>
            <w:shd w:val="clear" w:color="auto" w:fill="auto"/>
            <w:vAlign w:val="center"/>
          </w:tcPr>
          <w:p w14:paraId="75D6FEB7"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2.</w:t>
            </w:r>
          </w:p>
        </w:tc>
        <w:tc>
          <w:tcPr>
            <w:tcW w:w="1642" w:type="pct"/>
            <w:tcBorders>
              <w:top w:val="single" w:sz="4" w:space="0" w:color="auto"/>
              <w:left w:val="single" w:sz="4" w:space="0" w:color="000000"/>
              <w:bottom w:val="single" w:sz="4" w:space="0" w:color="auto"/>
            </w:tcBorders>
            <w:shd w:val="clear" w:color="auto" w:fill="auto"/>
            <w:vAlign w:val="center"/>
          </w:tcPr>
          <w:p w14:paraId="53F6AC63" w14:textId="77777777" w:rsidR="007C7E68" w:rsidRPr="00027273" w:rsidRDefault="007C7E68"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027273">
              <w:rPr>
                <w:rFonts w:ascii="Times New Roman" w:hAnsi="Times New Roman" w:cs="Times New Roman"/>
                <w:sz w:val="24"/>
                <w:szCs w:val="24"/>
                <w:lang w:val="sr-Cyrl-RS"/>
              </w:rPr>
              <w:t>Клима уређај</w:t>
            </w:r>
          </w:p>
          <w:p w14:paraId="5C493AE8" w14:textId="77777777" w:rsidR="00F6228E" w:rsidRDefault="007C7E68"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027273">
              <w:rPr>
                <w:rFonts w:ascii="Times New Roman" w:hAnsi="Times New Roman" w:cs="Times New Roman"/>
                <w:sz w:val="24"/>
                <w:szCs w:val="24"/>
                <w:lang w:val="sr-Latn-RS"/>
              </w:rPr>
              <w:t xml:space="preserve">Samsung </w:t>
            </w:r>
            <w:r w:rsidRPr="00027273">
              <w:rPr>
                <w:rFonts w:ascii="Times New Roman" w:hAnsi="Times New Roman" w:cs="Times New Roman"/>
                <w:sz w:val="24"/>
                <w:szCs w:val="24"/>
                <w:lang w:val="sr-Cyrl-RS"/>
              </w:rPr>
              <w:t>24 BTU</w:t>
            </w:r>
            <w:r w:rsidR="00F6228E">
              <w:rPr>
                <w:rFonts w:ascii="Times New Roman" w:hAnsi="Times New Roman" w:cs="Times New Roman"/>
                <w:sz w:val="24"/>
                <w:szCs w:val="24"/>
                <w:lang w:val="sr-Cyrl-RS"/>
              </w:rPr>
              <w:t xml:space="preserve"> </w:t>
            </w:r>
          </w:p>
          <w:p w14:paraId="3940402F" w14:textId="319C828D" w:rsidR="007C7E68" w:rsidRPr="00027273" w:rsidRDefault="00F6228E" w:rsidP="000F3423">
            <w:pPr>
              <w:pStyle w:val="Header"/>
              <w:tabs>
                <w:tab w:val="left" w:pos="867"/>
              </w:tabs>
              <w:snapToGrid w:val="0"/>
              <w:spacing w:before="0" w:after="0" w:line="276" w:lineRule="auto"/>
              <w:jc w:val="both"/>
              <w:rPr>
                <w:rFonts w:ascii="Times New Roman" w:hAnsi="Times New Roman" w:cs="Times New Roman"/>
                <w:sz w:val="24"/>
                <w:szCs w:val="24"/>
                <w:lang w:val="sr-Latn-RS"/>
              </w:rPr>
            </w:pPr>
            <w:r w:rsidRPr="00F6228E">
              <w:rPr>
                <w:rFonts w:ascii="Times New Roman" w:hAnsi="Times New Roman" w:cs="Times New Roman"/>
                <w:sz w:val="24"/>
                <w:szCs w:val="24"/>
                <w:lang w:val="sr-Cyrl-RS"/>
              </w:rPr>
              <w:t>(одзив 4 сата)</w:t>
            </w:r>
          </w:p>
        </w:tc>
        <w:tc>
          <w:tcPr>
            <w:tcW w:w="573" w:type="pct"/>
            <w:tcBorders>
              <w:top w:val="single" w:sz="4" w:space="0" w:color="auto"/>
              <w:left w:val="single" w:sz="4" w:space="0" w:color="000000"/>
              <w:bottom w:val="single" w:sz="4" w:space="0" w:color="auto"/>
              <w:right w:val="single" w:sz="4" w:space="0" w:color="000000"/>
            </w:tcBorders>
            <w:vAlign w:val="center"/>
          </w:tcPr>
          <w:p w14:paraId="091089E1"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1</w:t>
            </w:r>
          </w:p>
        </w:tc>
        <w:tc>
          <w:tcPr>
            <w:tcW w:w="630" w:type="pct"/>
            <w:tcBorders>
              <w:top w:val="single" w:sz="4" w:space="0" w:color="auto"/>
              <w:left w:val="single" w:sz="4" w:space="0" w:color="000000"/>
              <w:bottom w:val="single" w:sz="4" w:space="0" w:color="auto"/>
            </w:tcBorders>
            <w:shd w:val="clear" w:color="auto" w:fill="FFFFFF" w:themeFill="background1"/>
            <w:vAlign w:val="center"/>
          </w:tcPr>
          <w:p w14:paraId="5A863DDA" w14:textId="6EDF10D6" w:rsidR="007C7E68" w:rsidRPr="00252F25"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252F25">
              <w:rPr>
                <w:rFonts w:ascii="Times New Roman" w:hAnsi="Times New Roman" w:cs="Times New Roman"/>
                <w:sz w:val="24"/>
                <w:szCs w:val="24"/>
                <w:lang w:val="sr-Cyrl-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6AFFA81D"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Cyrl-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44AA711"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Cyrl-RS"/>
              </w:rPr>
            </w:pPr>
          </w:p>
        </w:tc>
      </w:tr>
      <w:tr w:rsidR="007C7E68" w:rsidRPr="00027273" w14:paraId="4A9FE91E" w14:textId="2EF813F0" w:rsidTr="007C7E68">
        <w:trPr>
          <w:trHeight w:val="502"/>
        </w:trPr>
        <w:tc>
          <w:tcPr>
            <w:tcW w:w="270" w:type="pct"/>
            <w:tcBorders>
              <w:top w:val="single" w:sz="4" w:space="0" w:color="auto"/>
              <w:left w:val="single" w:sz="4" w:space="0" w:color="000000"/>
              <w:bottom w:val="single" w:sz="4" w:space="0" w:color="auto"/>
            </w:tcBorders>
            <w:shd w:val="clear" w:color="auto" w:fill="auto"/>
            <w:vAlign w:val="center"/>
          </w:tcPr>
          <w:p w14:paraId="1A0D29A8"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3.</w:t>
            </w:r>
          </w:p>
        </w:tc>
        <w:tc>
          <w:tcPr>
            <w:tcW w:w="1642" w:type="pct"/>
            <w:tcBorders>
              <w:top w:val="single" w:sz="4" w:space="0" w:color="auto"/>
              <w:left w:val="single" w:sz="4" w:space="0" w:color="000000"/>
              <w:bottom w:val="single" w:sz="4" w:space="0" w:color="auto"/>
            </w:tcBorders>
            <w:shd w:val="clear" w:color="auto" w:fill="auto"/>
            <w:vAlign w:val="center"/>
          </w:tcPr>
          <w:p w14:paraId="15BA92C0" w14:textId="77777777" w:rsidR="00F6228E" w:rsidRDefault="007C7E68"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027273">
              <w:rPr>
                <w:rFonts w:ascii="Times New Roman" w:hAnsi="Times New Roman" w:cs="Times New Roman"/>
                <w:sz w:val="24"/>
                <w:szCs w:val="24"/>
                <w:lang w:val="sr-Cyrl-RS"/>
              </w:rPr>
              <w:t>Chiller Climaveneta</w:t>
            </w:r>
            <w:r w:rsidR="00F6228E">
              <w:rPr>
                <w:rFonts w:ascii="Times New Roman" w:hAnsi="Times New Roman" w:cs="Times New Roman"/>
                <w:sz w:val="24"/>
                <w:szCs w:val="24"/>
                <w:lang w:val="sr-Cyrl-RS"/>
              </w:rPr>
              <w:t xml:space="preserve"> </w:t>
            </w:r>
          </w:p>
          <w:p w14:paraId="0603C9B5" w14:textId="592C5B62" w:rsidR="007C7E68" w:rsidRPr="00027273" w:rsidRDefault="00F6228E"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F6228E">
              <w:rPr>
                <w:rFonts w:ascii="Times New Roman" w:hAnsi="Times New Roman" w:cs="Times New Roman"/>
                <w:sz w:val="24"/>
                <w:szCs w:val="24"/>
                <w:lang w:val="sr-Cyrl-RS"/>
              </w:rPr>
              <w:t>(одзив 4 сата)</w:t>
            </w:r>
          </w:p>
        </w:tc>
        <w:tc>
          <w:tcPr>
            <w:tcW w:w="573" w:type="pct"/>
            <w:tcBorders>
              <w:top w:val="single" w:sz="4" w:space="0" w:color="auto"/>
              <w:left w:val="single" w:sz="4" w:space="0" w:color="000000"/>
              <w:bottom w:val="single" w:sz="4" w:space="0" w:color="auto"/>
              <w:right w:val="single" w:sz="4" w:space="0" w:color="000000"/>
            </w:tcBorders>
            <w:vAlign w:val="center"/>
          </w:tcPr>
          <w:p w14:paraId="5D00C3D2"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Latn-RS"/>
              </w:rPr>
            </w:pPr>
            <w:r w:rsidRPr="00027273">
              <w:rPr>
                <w:rFonts w:ascii="Times New Roman" w:hAnsi="Times New Roman" w:cs="Times New Roman"/>
                <w:sz w:val="24"/>
                <w:szCs w:val="24"/>
                <w:lang w:val="sr-Cyrl-RS"/>
              </w:rPr>
              <w:t>1</w:t>
            </w:r>
          </w:p>
        </w:tc>
        <w:tc>
          <w:tcPr>
            <w:tcW w:w="630" w:type="pct"/>
            <w:tcBorders>
              <w:top w:val="single" w:sz="4" w:space="0" w:color="auto"/>
              <w:left w:val="single" w:sz="4" w:space="0" w:color="000000"/>
              <w:bottom w:val="single" w:sz="4" w:space="0" w:color="auto"/>
            </w:tcBorders>
            <w:shd w:val="clear" w:color="auto" w:fill="FFFFFF" w:themeFill="background1"/>
            <w:vAlign w:val="center"/>
          </w:tcPr>
          <w:p w14:paraId="01653280" w14:textId="7E95C7CB" w:rsidR="007C7E68" w:rsidRPr="00252F25"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252F25">
              <w:rPr>
                <w:rFonts w:ascii="Times New Roman" w:hAnsi="Times New Roman" w:cs="Times New Roman"/>
                <w:sz w:val="24"/>
                <w:szCs w:val="24"/>
                <w:lang w:val="sr-Cyrl-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24EF87F"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E21B314"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r>
      <w:tr w:rsidR="007C7E68" w:rsidRPr="00027273" w14:paraId="15022ED0" w14:textId="6DDFFEBF" w:rsidTr="007C7E68">
        <w:trPr>
          <w:trHeight w:val="502"/>
        </w:trPr>
        <w:tc>
          <w:tcPr>
            <w:tcW w:w="270" w:type="pct"/>
            <w:tcBorders>
              <w:top w:val="single" w:sz="4" w:space="0" w:color="auto"/>
              <w:left w:val="single" w:sz="4" w:space="0" w:color="000000"/>
              <w:bottom w:val="single" w:sz="4" w:space="0" w:color="auto"/>
            </w:tcBorders>
            <w:shd w:val="clear" w:color="auto" w:fill="auto"/>
            <w:vAlign w:val="center"/>
          </w:tcPr>
          <w:p w14:paraId="73BF0617"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027273">
              <w:rPr>
                <w:rFonts w:ascii="Times New Roman" w:hAnsi="Times New Roman" w:cs="Times New Roman"/>
                <w:sz w:val="24"/>
                <w:szCs w:val="24"/>
                <w:lang w:val="sr-Cyrl-RS"/>
              </w:rPr>
              <w:t>4.</w:t>
            </w:r>
          </w:p>
        </w:tc>
        <w:tc>
          <w:tcPr>
            <w:tcW w:w="1642" w:type="pct"/>
            <w:tcBorders>
              <w:top w:val="single" w:sz="4" w:space="0" w:color="auto"/>
              <w:left w:val="single" w:sz="4" w:space="0" w:color="000000"/>
              <w:bottom w:val="single" w:sz="4" w:space="0" w:color="auto"/>
            </w:tcBorders>
            <w:shd w:val="clear" w:color="auto" w:fill="auto"/>
            <w:vAlign w:val="center"/>
          </w:tcPr>
          <w:p w14:paraId="424A1EB0" w14:textId="77777777" w:rsidR="007C7E68" w:rsidRDefault="007C7E68"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027273">
              <w:rPr>
                <w:rFonts w:ascii="Times New Roman" w:hAnsi="Times New Roman" w:cs="Times New Roman"/>
                <w:sz w:val="24"/>
                <w:szCs w:val="24"/>
                <w:lang w:val="sr-Cyrl-RS"/>
              </w:rPr>
              <w:t>Клима уређај</w:t>
            </w:r>
            <w:r>
              <w:rPr>
                <w:rFonts w:ascii="Times New Roman" w:hAnsi="Times New Roman" w:cs="Times New Roman"/>
                <w:sz w:val="24"/>
                <w:szCs w:val="24"/>
                <w:lang w:val="sr-Cyrl-RS"/>
              </w:rPr>
              <w:t xml:space="preserve"> (</w:t>
            </w:r>
            <w:r w:rsidRPr="00027273">
              <w:rPr>
                <w:rFonts w:ascii="Times New Roman" w:hAnsi="Times New Roman" w:cs="Times New Roman"/>
                <w:sz w:val="24"/>
                <w:szCs w:val="24"/>
                <w:lang w:val="sr-Cyrl-RS"/>
              </w:rPr>
              <w:t>12 BTU</w:t>
            </w:r>
            <w:r>
              <w:rPr>
                <w:rFonts w:ascii="Times New Roman" w:hAnsi="Times New Roman" w:cs="Times New Roman"/>
                <w:sz w:val="24"/>
                <w:szCs w:val="24"/>
                <w:lang w:val="sr-Cyrl-RS"/>
              </w:rPr>
              <w:t>)</w:t>
            </w:r>
          </w:p>
          <w:p w14:paraId="02598EF4" w14:textId="3F61EAD6" w:rsidR="00F6228E" w:rsidRPr="00506635" w:rsidRDefault="00F6228E"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(одзив</w:t>
            </w:r>
            <w:r w:rsidR="00DE4024">
              <w:rPr>
                <w:rFonts w:ascii="Times New Roman" w:hAnsi="Times New Roman" w:cs="Times New Roman"/>
                <w:sz w:val="24"/>
                <w:szCs w:val="24"/>
                <w:lang w:val="sr-Cyrl-RS"/>
              </w:rPr>
              <w:t xml:space="preserve"> наредни радни дан)</w:t>
            </w:r>
          </w:p>
        </w:tc>
        <w:tc>
          <w:tcPr>
            <w:tcW w:w="573" w:type="pct"/>
            <w:tcBorders>
              <w:top w:val="single" w:sz="4" w:space="0" w:color="auto"/>
              <w:left w:val="single" w:sz="4" w:space="0" w:color="000000"/>
              <w:bottom w:val="single" w:sz="4" w:space="0" w:color="auto"/>
              <w:right w:val="single" w:sz="4" w:space="0" w:color="000000"/>
            </w:tcBorders>
            <w:vAlign w:val="center"/>
          </w:tcPr>
          <w:p w14:paraId="34CAFBD9" w14:textId="6EF1250E" w:rsidR="007C7E68" w:rsidRPr="0002727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6</w:t>
            </w:r>
            <w:r w:rsidR="007C7E68" w:rsidRPr="00027273">
              <w:rPr>
                <w:rFonts w:ascii="Times New Roman" w:hAnsi="Times New Roman" w:cs="Times New Roman"/>
                <w:sz w:val="24"/>
                <w:szCs w:val="24"/>
                <w:lang w:val="sr-Latn-RS"/>
              </w:rPr>
              <w:t xml:space="preserve"> </w:t>
            </w:r>
          </w:p>
        </w:tc>
        <w:tc>
          <w:tcPr>
            <w:tcW w:w="630" w:type="pct"/>
            <w:tcBorders>
              <w:top w:val="single" w:sz="4" w:space="0" w:color="auto"/>
              <w:left w:val="single" w:sz="4" w:space="0" w:color="000000"/>
              <w:bottom w:val="single" w:sz="4" w:space="0" w:color="auto"/>
            </w:tcBorders>
            <w:shd w:val="clear" w:color="auto" w:fill="FFFFFF" w:themeFill="background1"/>
            <w:vAlign w:val="center"/>
          </w:tcPr>
          <w:p w14:paraId="6A2C8DBE" w14:textId="531E9FDF" w:rsidR="007C7E68" w:rsidRPr="00252F25" w:rsidRDefault="007C7E68"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sidRPr="00252F25">
              <w:rPr>
                <w:rFonts w:ascii="Times New Roman" w:hAnsi="Times New Roman" w:cs="Times New Roman"/>
                <w:sz w:val="24"/>
                <w:szCs w:val="24"/>
                <w:lang w:val="sr-Cyrl-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A46B107"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453CE896" w14:textId="77777777" w:rsidR="007C7E68" w:rsidRPr="00027273" w:rsidRDefault="007C7E68"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r>
      <w:tr w:rsidR="00857AB3" w:rsidRPr="00027273" w14:paraId="3715D1EC" w14:textId="77777777" w:rsidTr="007C7E68">
        <w:trPr>
          <w:trHeight w:val="502"/>
        </w:trPr>
        <w:tc>
          <w:tcPr>
            <w:tcW w:w="270" w:type="pct"/>
            <w:tcBorders>
              <w:top w:val="single" w:sz="4" w:space="0" w:color="auto"/>
              <w:left w:val="single" w:sz="4" w:space="0" w:color="000000"/>
              <w:bottom w:val="single" w:sz="4" w:space="0" w:color="auto"/>
            </w:tcBorders>
            <w:shd w:val="clear" w:color="auto" w:fill="auto"/>
            <w:vAlign w:val="center"/>
          </w:tcPr>
          <w:p w14:paraId="2018871E" w14:textId="668DFBB6" w:rsidR="00857AB3" w:rsidRPr="00857AB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5.</w:t>
            </w:r>
          </w:p>
        </w:tc>
        <w:tc>
          <w:tcPr>
            <w:tcW w:w="1642" w:type="pct"/>
            <w:tcBorders>
              <w:top w:val="single" w:sz="4" w:space="0" w:color="auto"/>
              <w:left w:val="single" w:sz="4" w:space="0" w:color="000000"/>
              <w:bottom w:val="single" w:sz="4" w:space="0" w:color="auto"/>
            </w:tcBorders>
            <w:shd w:val="clear" w:color="auto" w:fill="auto"/>
            <w:vAlign w:val="center"/>
          </w:tcPr>
          <w:p w14:paraId="0A8C49CB" w14:textId="77777777" w:rsidR="00857AB3" w:rsidRPr="00857AB3" w:rsidRDefault="00857AB3" w:rsidP="00857AB3">
            <w:pPr>
              <w:pStyle w:val="Header"/>
              <w:tabs>
                <w:tab w:val="left" w:pos="867"/>
              </w:tabs>
              <w:snapToGrid w:val="0"/>
              <w:spacing w:before="0" w:after="0" w:line="276" w:lineRule="auto"/>
              <w:jc w:val="both"/>
              <w:rPr>
                <w:rFonts w:ascii="Times New Roman" w:hAnsi="Times New Roman" w:cs="Times New Roman"/>
                <w:sz w:val="22"/>
                <w:szCs w:val="22"/>
                <w:lang w:val="sr-Cyrl-RS"/>
              </w:rPr>
            </w:pPr>
            <w:r w:rsidRPr="00857AB3">
              <w:rPr>
                <w:rFonts w:ascii="Times New Roman" w:hAnsi="Times New Roman" w:cs="Times New Roman"/>
                <w:sz w:val="22"/>
                <w:szCs w:val="22"/>
                <w:lang w:val="sr-Cyrl-RS"/>
              </w:rPr>
              <w:t>Клима уређај (1</w:t>
            </w:r>
            <w:r w:rsidRPr="00857AB3">
              <w:rPr>
                <w:rFonts w:ascii="Times New Roman" w:hAnsi="Times New Roman" w:cs="Times New Roman"/>
                <w:sz w:val="22"/>
                <w:szCs w:val="22"/>
                <w:lang w:val="sr-Latn-RS"/>
              </w:rPr>
              <w:t>8</w:t>
            </w:r>
            <w:r w:rsidRPr="00857AB3">
              <w:rPr>
                <w:rFonts w:ascii="Times New Roman" w:hAnsi="Times New Roman" w:cs="Times New Roman"/>
                <w:sz w:val="22"/>
                <w:szCs w:val="22"/>
                <w:lang w:val="sr-Cyrl-RS"/>
              </w:rPr>
              <w:t xml:space="preserve"> BTU) </w:t>
            </w:r>
          </w:p>
          <w:p w14:paraId="68044E28" w14:textId="63A86232" w:rsidR="00857AB3" w:rsidRPr="00027273" w:rsidRDefault="00857AB3" w:rsidP="00857AB3">
            <w:pPr>
              <w:pStyle w:val="Header"/>
              <w:tabs>
                <w:tab w:val="left" w:pos="867"/>
              </w:tabs>
              <w:snapToGrid w:val="0"/>
              <w:spacing w:before="0" w:after="0" w:line="276" w:lineRule="auto"/>
              <w:jc w:val="both"/>
              <w:rPr>
                <w:rFonts w:ascii="Times New Roman" w:hAnsi="Times New Roman" w:cs="Times New Roman"/>
                <w:sz w:val="24"/>
                <w:szCs w:val="24"/>
                <w:lang w:val="sr-Cyrl-RS"/>
              </w:rPr>
            </w:pPr>
            <w:r w:rsidRPr="00857AB3">
              <w:rPr>
                <w:rFonts w:ascii="Times New Roman" w:hAnsi="Times New Roman" w:cs="Times New Roman"/>
                <w:sz w:val="22"/>
                <w:szCs w:val="22"/>
                <w:lang w:val="sr-Latn-RS"/>
              </w:rPr>
              <w:t>(</w:t>
            </w:r>
            <w:r w:rsidRPr="00857AB3">
              <w:rPr>
                <w:rFonts w:ascii="Times New Roman" w:hAnsi="Times New Roman" w:cs="Times New Roman"/>
                <w:sz w:val="22"/>
                <w:szCs w:val="22"/>
                <w:lang w:val="sr-Cyrl-RS"/>
              </w:rPr>
              <w:t>одзив наредни радни дан</w:t>
            </w:r>
            <w:r w:rsidRPr="00857AB3">
              <w:rPr>
                <w:rFonts w:ascii="Times New Roman" w:hAnsi="Times New Roman" w:cs="Times New Roman"/>
                <w:sz w:val="22"/>
                <w:szCs w:val="22"/>
                <w:lang w:val="sr-Latn-RS"/>
              </w:rPr>
              <w:t>)</w:t>
            </w:r>
          </w:p>
        </w:tc>
        <w:tc>
          <w:tcPr>
            <w:tcW w:w="573" w:type="pct"/>
            <w:tcBorders>
              <w:top w:val="single" w:sz="4" w:space="0" w:color="auto"/>
              <w:left w:val="single" w:sz="4" w:space="0" w:color="000000"/>
              <w:bottom w:val="single" w:sz="4" w:space="0" w:color="auto"/>
              <w:right w:val="single" w:sz="4" w:space="0" w:color="000000"/>
            </w:tcBorders>
            <w:vAlign w:val="center"/>
          </w:tcPr>
          <w:p w14:paraId="08374095" w14:textId="34277084" w:rsidR="00857AB3" w:rsidRPr="0002727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630" w:type="pct"/>
            <w:tcBorders>
              <w:top w:val="single" w:sz="4" w:space="0" w:color="auto"/>
              <w:left w:val="single" w:sz="4" w:space="0" w:color="000000"/>
              <w:bottom w:val="single" w:sz="4" w:space="0" w:color="auto"/>
            </w:tcBorders>
            <w:shd w:val="clear" w:color="auto" w:fill="FFFFFF" w:themeFill="background1"/>
            <w:vAlign w:val="center"/>
          </w:tcPr>
          <w:p w14:paraId="4AB544C2" w14:textId="6814371E" w:rsidR="00857AB3" w:rsidRPr="00857AB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lang w:val="sr-Latn-RS"/>
              </w:rPr>
            </w:pPr>
            <w:r>
              <w:rPr>
                <w:rFonts w:ascii="Times New Roman" w:hAnsi="Times New Roman" w:cs="Times New Roman"/>
                <w:sz w:val="24"/>
                <w:szCs w:val="24"/>
                <w:lang w:val="sr-Latn-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71B9BE6" w14:textId="77777777" w:rsidR="00857AB3" w:rsidRPr="0002727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9387CBA" w14:textId="77777777" w:rsidR="00857AB3" w:rsidRPr="0002727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r>
      <w:tr w:rsidR="00DE4024" w:rsidRPr="00027273" w14:paraId="575FCA2D" w14:textId="77777777" w:rsidTr="007C7E68">
        <w:trPr>
          <w:trHeight w:val="502"/>
        </w:trPr>
        <w:tc>
          <w:tcPr>
            <w:tcW w:w="270" w:type="pct"/>
            <w:tcBorders>
              <w:top w:val="single" w:sz="4" w:space="0" w:color="auto"/>
              <w:left w:val="single" w:sz="4" w:space="0" w:color="000000"/>
              <w:bottom w:val="single" w:sz="4" w:space="0" w:color="auto"/>
            </w:tcBorders>
            <w:shd w:val="clear" w:color="auto" w:fill="auto"/>
            <w:vAlign w:val="center"/>
          </w:tcPr>
          <w:p w14:paraId="497DC866" w14:textId="0FAE1F0D" w:rsidR="00DE4024" w:rsidRPr="00027273" w:rsidRDefault="00857AB3"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Latn-RS"/>
              </w:rPr>
              <w:t>6</w:t>
            </w:r>
            <w:r w:rsidR="00DE4024">
              <w:rPr>
                <w:rFonts w:ascii="Times New Roman" w:hAnsi="Times New Roman" w:cs="Times New Roman"/>
                <w:sz w:val="24"/>
                <w:szCs w:val="24"/>
                <w:lang w:val="sr-Cyrl-RS"/>
              </w:rPr>
              <w:t>.</w:t>
            </w:r>
          </w:p>
        </w:tc>
        <w:tc>
          <w:tcPr>
            <w:tcW w:w="1642" w:type="pct"/>
            <w:tcBorders>
              <w:top w:val="single" w:sz="4" w:space="0" w:color="auto"/>
              <w:left w:val="single" w:sz="4" w:space="0" w:color="000000"/>
              <w:bottom w:val="single" w:sz="4" w:space="0" w:color="auto"/>
            </w:tcBorders>
            <w:shd w:val="clear" w:color="auto" w:fill="auto"/>
            <w:vAlign w:val="center"/>
          </w:tcPr>
          <w:p w14:paraId="797DC951" w14:textId="43622976" w:rsidR="00DE4024" w:rsidRPr="00027273" w:rsidRDefault="00861663" w:rsidP="000F3423">
            <w:pPr>
              <w:pStyle w:val="Header"/>
              <w:tabs>
                <w:tab w:val="left" w:pos="867"/>
              </w:tabs>
              <w:snapToGrid w:val="0"/>
              <w:spacing w:before="0" w:after="0" w:line="276"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Р</w:t>
            </w:r>
            <w:r w:rsidR="00DE4024">
              <w:rPr>
                <w:rFonts w:ascii="Times New Roman" w:hAnsi="Times New Roman" w:cs="Times New Roman"/>
                <w:sz w:val="24"/>
                <w:szCs w:val="24"/>
                <w:lang w:val="sr-Cyrl-RS"/>
              </w:rPr>
              <w:t>адн</w:t>
            </w:r>
            <w:r>
              <w:rPr>
                <w:rFonts w:ascii="Times New Roman" w:hAnsi="Times New Roman" w:cs="Times New Roman"/>
                <w:sz w:val="24"/>
                <w:szCs w:val="24"/>
                <w:lang w:val="sr-Cyrl-RS"/>
              </w:rPr>
              <w:t>и</w:t>
            </w:r>
            <w:r w:rsidR="00DE4024">
              <w:rPr>
                <w:rFonts w:ascii="Times New Roman" w:hAnsi="Times New Roman" w:cs="Times New Roman"/>
                <w:sz w:val="24"/>
                <w:szCs w:val="24"/>
                <w:lang w:val="sr-Cyrl-RS"/>
              </w:rPr>
              <w:t xml:space="preserve"> сат</w:t>
            </w:r>
          </w:p>
        </w:tc>
        <w:tc>
          <w:tcPr>
            <w:tcW w:w="573" w:type="pct"/>
            <w:tcBorders>
              <w:top w:val="single" w:sz="4" w:space="0" w:color="auto"/>
              <w:left w:val="single" w:sz="4" w:space="0" w:color="000000"/>
              <w:bottom w:val="single" w:sz="4" w:space="0" w:color="auto"/>
              <w:right w:val="single" w:sz="4" w:space="0" w:color="000000"/>
            </w:tcBorders>
            <w:vAlign w:val="center"/>
          </w:tcPr>
          <w:p w14:paraId="69A12794" w14:textId="30AB0A7D" w:rsidR="00DE4024" w:rsidRPr="00DE4024" w:rsidRDefault="00DE4024"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p>
        </w:tc>
        <w:tc>
          <w:tcPr>
            <w:tcW w:w="630" w:type="pct"/>
            <w:tcBorders>
              <w:top w:val="single" w:sz="4" w:space="0" w:color="auto"/>
              <w:left w:val="single" w:sz="4" w:space="0" w:color="000000"/>
              <w:bottom w:val="single" w:sz="4" w:space="0" w:color="auto"/>
            </w:tcBorders>
            <w:shd w:val="clear" w:color="auto" w:fill="FFFFFF" w:themeFill="background1"/>
            <w:vAlign w:val="center"/>
          </w:tcPr>
          <w:p w14:paraId="66783C0B" w14:textId="2FF3A26D" w:rsidR="00DE4024" w:rsidRPr="00252F25" w:rsidRDefault="00DE4024" w:rsidP="000F3423">
            <w:pPr>
              <w:pStyle w:val="Header"/>
              <w:tabs>
                <w:tab w:val="left" w:pos="867"/>
              </w:tabs>
              <w:snapToGrid w:val="0"/>
              <w:spacing w:before="0" w:after="0" w:line="276"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DA465B0" w14:textId="77777777" w:rsidR="00DE4024" w:rsidRPr="00027273" w:rsidRDefault="00DE4024"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16DDD5CD" w14:textId="77777777" w:rsidR="00DE4024" w:rsidRPr="00027273" w:rsidRDefault="00DE4024" w:rsidP="000F3423">
            <w:pPr>
              <w:pStyle w:val="Header"/>
              <w:tabs>
                <w:tab w:val="left" w:pos="867"/>
              </w:tabs>
              <w:snapToGrid w:val="0"/>
              <w:spacing w:before="0" w:after="0" w:line="276" w:lineRule="auto"/>
              <w:jc w:val="center"/>
              <w:rPr>
                <w:rFonts w:ascii="Times New Roman" w:hAnsi="Times New Roman" w:cs="Times New Roman"/>
                <w:sz w:val="24"/>
                <w:szCs w:val="24"/>
                <w:highlight w:val="yellow"/>
                <w:lang w:val="sr-Latn-RS"/>
              </w:rPr>
            </w:pPr>
          </w:p>
        </w:tc>
      </w:tr>
      <w:tr w:rsidR="00252F25" w:rsidRPr="001C422C" w14:paraId="47E395E7" w14:textId="4CB39E6E" w:rsidTr="007C7E68">
        <w:trPr>
          <w:trHeight w:val="502"/>
        </w:trPr>
        <w:tc>
          <w:tcPr>
            <w:tcW w:w="270" w:type="pct"/>
            <w:tcBorders>
              <w:top w:val="single" w:sz="4" w:space="0" w:color="auto"/>
              <w:left w:val="single" w:sz="4" w:space="0" w:color="000000"/>
              <w:bottom w:val="single" w:sz="4" w:space="0" w:color="auto"/>
            </w:tcBorders>
            <w:shd w:val="clear" w:color="auto" w:fill="auto"/>
            <w:vAlign w:val="center"/>
          </w:tcPr>
          <w:p w14:paraId="3397BAC1" w14:textId="196C44E7" w:rsidR="00252F25" w:rsidRPr="001C422C" w:rsidRDefault="001C422C" w:rsidP="000F3423">
            <w:pPr>
              <w:pStyle w:val="Header"/>
              <w:tabs>
                <w:tab w:val="left" w:pos="867"/>
              </w:tabs>
              <w:snapToGrid w:val="0"/>
              <w:spacing w:before="0"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Б</w:t>
            </w:r>
          </w:p>
        </w:tc>
        <w:tc>
          <w:tcPr>
            <w:tcW w:w="2846" w:type="pct"/>
            <w:gridSpan w:val="3"/>
            <w:tcBorders>
              <w:top w:val="single" w:sz="4" w:space="0" w:color="auto"/>
              <w:left w:val="single" w:sz="4" w:space="0" w:color="000000"/>
              <w:bottom w:val="single" w:sz="4" w:space="0" w:color="auto"/>
            </w:tcBorders>
            <w:shd w:val="clear" w:color="auto" w:fill="auto"/>
            <w:vAlign w:val="center"/>
          </w:tcPr>
          <w:p w14:paraId="344E0E93" w14:textId="4C037FB0" w:rsidR="00252F25" w:rsidRPr="001C422C" w:rsidRDefault="00252F25" w:rsidP="000F3423">
            <w:pPr>
              <w:pStyle w:val="Header"/>
              <w:tabs>
                <w:tab w:val="left" w:pos="867"/>
              </w:tabs>
              <w:snapToGrid w:val="0"/>
              <w:spacing w:before="0" w:after="0" w:line="276" w:lineRule="auto"/>
              <w:jc w:val="center"/>
              <w:rPr>
                <w:rFonts w:ascii="Times New Roman" w:hAnsi="Times New Roman" w:cs="Times New Roman"/>
                <w:b/>
                <w:bCs/>
                <w:sz w:val="24"/>
                <w:szCs w:val="24"/>
                <w:highlight w:val="yellow"/>
                <w:lang w:val="sr-Latn-RS"/>
              </w:rPr>
            </w:pPr>
            <w:r w:rsidRPr="001C422C">
              <w:rPr>
                <w:rFonts w:ascii="Times New Roman" w:hAnsi="Times New Roman" w:cs="Times New Roman"/>
                <w:b/>
                <w:bCs/>
                <w:sz w:val="24"/>
                <w:szCs w:val="24"/>
                <w:lang w:val="sr-Cyrl-RS"/>
              </w:rPr>
              <w:t>УКУПНО ИНТЕР</w:t>
            </w:r>
            <w:r w:rsidR="00522C63" w:rsidRPr="001C422C">
              <w:rPr>
                <w:rFonts w:ascii="Times New Roman" w:hAnsi="Times New Roman" w:cs="Times New Roman"/>
                <w:b/>
                <w:bCs/>
                <w:sz w:val="24"/>
                <w:szCs w:val="24"/>
                <w:lang w:val="sr-Cyrl-RS"/>
              </w:rPr>
              <w:t>ВЕ</w:t>
            </w:r>
            <w:r w:rsidRPr="001C422C">
              <w:rPr>
                <w:rFonts w:ascii="Times New Roman" w:hAnsi="Times New Roman" w:cs="Times New Roman"/>
                <w:b/>
                <w:bCs/>
                <w:sz w:val="24"/>
                <w:szCs w:val="24"/>
                <w:lang w:val="sr-Cyrl-RS"/>
              </w:rPr>
              <w:t>НТНО ОДРЖАВАЊЕ</w:t>
            </w:r>
          </w:p>
        </w:tc>
        <w:tc>
          <w:tcPr>
            <w:tcW w:w="945"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191F7FE" w14:textId="77777777" w:rsidR="00252F25" w:rsidRPr="001C422C" w:rsidRDefault="00252F25" w:rsidP="000F3423">
            <w:pPr>
              <w:pStyle w:val="Header"/>
              <w:tabs>
                <w:tab w:val="left" w:pos="867"/>
              </w:tabs>
              <w:snapToGrid w:val="0"/>
              <w:spacing w:before="0" w:after="0" w:line="276" w:lineRule="auto"/>
              <w:jc w:val="center"/>
              <w:rPr>
                <w:rFonts w:ascii="Times New Roman" w:hAnsi="Times New Roman" w:cs="Times New Roman"/>
                <w:b/>
                <w:bCs/>
                <w:sz w:val="24"/>
                <w:szCs w:val="24"/>
                <w:highlight w:val="yellow"/>
                <w:lang w:val="sr-Latn-RS"/>
              </w:rPr>
            </w:pPr>
          </w:p>
        </w:tc>
        <w:tc>
          <w:tcPr>
            <w:tcW w:w="939"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1D1B6EF" w14:textId="77777777" w:rsidR="00252F25" w:rsidRPr="001C422C" w:rsidRDefault="00252F25" w:rsidP="000F3423">
            <w:pPr>
              <w:pStyle w:val="Header"/>
              <w:tabs>
                <w:tab w:val="left" w:pos="867"/>
              </w:tabs>
              <w:snapToGrid w:val="0"/>
              <w:spacing w:before="0" w:after="0" w:line="276" w:lineRule="auto"/>
              <w:jc w:val="center"/>
              <w:rPr>
                <w:rFonts w:ascii="Times New Roman" w:hAnsi="Times New Roman" w:cs="Times New Roman"/>
                <w:b/>
                <w:bCs/>
                <w:sz w:val="24"/>
                <w:szCs w:val="24"/>
                <w:highlight w:val="yellow"/>
                <w:lang w:val="sr-Latn-RS"/>
              </w:rPr>
            </w:pPr>
          </w:p>
        </w:tc>
      </w:tr>
    </w:tbl>
    <w:p w14:paraId="0FCAB02A" w14:textId="77777777" w:rsidR="00213A14" w:rsidRPr="00DF4F3D" w:rsidRDefault="00213A14" w:rsidP="00213A14">
      <w:pPr>
        <w:jc w:val="both"/>
        <w:rPr>
          <w:rFonts w:eastAsia="Times New Roman"/>
          <w:color w:val="000000"/>
          <w:sz w:val="20"/>
          <w:szCs w:val="20"/>
          <w:lang w:val="sr-Cyrl-RS"/>
        </w:rPr>
      </w:pPr>
      <w:bookmarkStart w:id="4" w:name="_Hlk117153345"/>
      <w:r w:rsidRPr="00DF4F3D">
        <w:rPr>
          <w:sz w:val="20"/>
          <w:szCs w:val="20"/>
          <w:lang w:val="sr-Cyrl-RS" w:eastAsia="sr-Latn-RS"/>
        </w:rPr>
        <w:t>(</w:t>
      </w:r>
      <w:r w:rsidRPr="00DF4F3D">
        <w:rPr>
          <w:i/>
          <w:sz w:val="20"/>
          <w:szCs w:val="20"/>
          <w:lang w:val="sr-Cyrl-RS" w:eastAsia="sr-Latn-RS"/>
        </w:rPr>
        <w:t>у осенчена поља унети понуђене износе у динарима</w:t>
      </w:r>
      <w:r w:rsidRPr="00DF4F3D">
        <w:rPr>
          <w:sz w:val="20"/>
          <w:szCs w:val="20"/>
          <w:lang w:val="sr-Cyrl-RS" w:eastAsia="sr-Latn-RS"/>
        </w:rPr>
        <w:t>)</w:t>
      </w:r>
    </w:p>
    <w:bookmarkEnd w:id="4"/>
    <w:p w14:paraId="7F3B4A6B" w14:textId="77777777" w:rsidR="002F1DAE" w:rsidRDefault="00ED78DB" w:rsidP="000B0097">
      <w:pPr>
        <w:jc w:val="both"/>
        <w:rPr>
          <w:i/>
          <w:iCs/>
          <w:sz w:val="22"/>
          <w:szCs w:val="22"/>
          <w:lang w:val="sr-Cyrl-RS"/>
        </w:rPr>
      </w:pPr>
      <w:r w:rsidRPr="00EB5684">
        <w:rPr>
          <w:i/>
          <w:iCs/>
          <w:sz w:val="20"/>
          <w:szCs w:val="20"/>
          <w:lang w:val="sr-Cyrl-RS"/>
        </w:rPr>
        <w:t>У цену интервентног одржавања за сваки уређај понуђач укључује трошкове доласка на адресу наручиоца и прегледа уређаја/</w:t>
      </w:r>
      <w:r w:rsidR="00514BB8" w:rsidRPr="00EB5684">
        <w:rPr>
          <w:i/>
          <w:iCs/>
          <w:sz w:val="20"/>
          <w:szCs w:val="20"/>
          <w:lang w:val="sr-Cyrl-RS"/>
        </w:rPr>
        <w:t>дијагностике</w:t>
      </w:r>
      <w:r w:rsidR="00904C64">
        <w:rPr>
          <w:i/>
          <w:iCs/>
          <w:sz w:val="22"/>
          <w:szCs w:val="22"/>
          <w:lang w:val="sr-Cyrl-RS"/>
        </w:rPr>
        <w:t xml:space="preserve">. </w:t>
      </w:r>
    </w:p>
    <w:p w14:paraId="4E7CFBE6" w14:textId="3C64B9DE" w:rsidR="00213A14" w:rsidRPr="00904C64" w:rsidRDefault="00904C64" w:rsidP="000B0097">
      <w:pPr>
        <w:jc w:val="both"/>
        <w:rPr>
          <w:i/>
          <w:iCs/>
          <w:sz w:val="20"/>
          <w:szCs w:val="20"/>
          <w:lang w:val="sr-Cyrl-RS"/>
        </w:rPr>
      </w:pPr>
      <w:r w:rsidRPr="00904C64">
        <w:rPr>
          <w:i/>
          <w:iCs/>
          <w:sz w:val="20"/>
          <w:szCs w:val="20"/>
          <w:lang w:val="sr-Cyrl-RS"/>
        </w:rPr>
        <w:t xml:space="preserve">У случају поправки система, примениће се цена радног сата и уграђених резервних делова. </w:t>
      </w:r>
    </w:p>
    <w:p w14:paraId="3229A436" w14:textId="77777777" w:rsidR="00ED78DB" w:rsidRPr="002F1DAE" w:rsidRDefault="00ED78DB" w:rsidP="00D7134F">
      <w:pPr>
        <w:rPr>
          <w:sz w:val="22"/>
          <w:szCs w:val="22"/>
          <w:lang w:val="sr-Cyrl-RS"/>
        </w:rPr>
      </w:pPr>
    </w:p>
    <w:p w14:paraId="1B014A59" w14:textId="7EEF7FEC" w:rsidR="00FB0512" w:rsidRPr="002F1DAE" w:rsidRDefault="00FB0512" w:rsidP="00D7134F">
      <w:pPr>
        <w:rPr>
          <w:b/>
          <w:bCs/>
          <w:sz w:val="22"/>
          <w:szCs w:val="22"/>
          <w:lang w:val="sr-Cyrl-RS"/>
        </w:rPr>
      </w:pPr>
      <w:r w:rsidRPr="002F1DAE">
        <w:rPr>
          <w:b/>
          <w:bCs/>
          <w:sz w:val="22"/>
          <w:szCs w:val="22"/>
          <w:lang w:val="sr-Cyrl-RS"/>
        </w:rPr>
        <w:t>Табела 3. Укупна понуђена цена</w:t>
      </w:r>
    </w:p>
    <w:tbl>
      <w:tblPr>
        <w:tblStyle w:val="TableGrid"/>
        <w:tblW w:w="0" w:type="auto"/>
        <w:tblLook w:val="04A0" w:firstRow="1" w:lastRow="0" w:firstColumn="1" w:lastColumn="0" w:noHBand="0" w:noVBand="1"/>
      </w:tblPr>
      <w:tblGrid>
        <w:gridCol w:w="562"/>
        <w:gridCol w:w="5529"/>
        <w:gridCol w:w="1701"/>
        <w:gridCol w:w="1836"/>
      </w:tblGrid>
      <w:tr w:rsidR="00FB0512" w:rsidRPr="002F1DAE" w14:paraId="166B2645" w14:textId="77777777" w:rsidTr="00904C64">
        <w:tc>
          <w:tcPr>
            <w:tcW w:w="562" w:type="dxa"/>
            <w:vAlign w:val="center"/>
          </w:tcPr>
          <w:p w14:paraId="70EC8A94" w14:textId="21E91AD3" w:rsidR="00FB0512" w:rsidRPr="002F1DAE" w:rsidRDefault="00FB0512" w:rsidP="00FB0512">
            <w:pPr>
              <w:jc w:val="center"/>
              <w:rPr>
                <w:rFonts w:ascii="Times New Roman" w:hAnsi="Times New Roman"/>
                <w:sz w:val="22"/>
                <w:lang w:val="sr-Cyrl-RS"/>
              </w:rPr>
            </w:pPr>
            <w:r w:rsidRPr="002F1DAE">
              <w:rPr>
                <w:rFonts w:ascii="Times New Roman" w:hAnsi="Times New Roman"/>
                <w:sz w:val="22"/>
                <w:lang w:val="sr-Cyrl-RS"/>
              </w:rPr>
              <w:t>Р. Бр.</w:t>
            </w:r>
          </w:p>
        </w:tc>
        <w:tc>
          <w:tcPr>
            <w:tcW w:w="5529" w:type="dxa"/>
            <w:vAlign w:val="center"/>
          </w:tcPr>
          <w:p w14:paraId="3D8D3C43" w14:textId="73E6F27A" w:rsidR="00FB0512" w:rsidRPr="002F1DAE" w:rsidRDefault="00FB0512" w:rsidP="00FB0512">
            <w:pPr>
              <w:jc w:val="center"/>
              <w:rPr>
                <w:rFonts w:ascii="Times New Roman" w:hAnsi="Times New Roman"/>
                <w:sz w:val="22"/>
                <w:lang w:val="sr-Cyrl-RS"/>
              </w:rPr>
            </w:pPr>
            <w:r w:rsidRPr="002F1DAE">
              <w:rPr>
                <w:rFonts w:ascii="Times New Roman" w:hAnsi="Times New Roman"/>
                <w:sz w:val="22"/>
                <w:lang w:val="sr-Cyrl-RS"/>
              </w:rPr>
              <w:t>Опис</w:t>
            </w:r>
          </w:p>
        </w:tc>
        <w:tc>
          <w:tcPr>
            <w:tcW w:w="1701" w:type="dxa"/>
            <w:vAlign w:val="center"/>
          </w:tcPr>
          <w:p w14:paraId="6E4DB0C7" w14:textId="48B63B70" w:rsidR="00FB0512" w:rsidRPr="002F1DAE" w:rsidRDefault="00FB0512" w:rsidP="00FB0512">
            <w:pPr>
              <w:jc w:val="center"/>
              <w:rPr>
                <w:rFonts w:ascii="Times New Roman" w:hAnsi="Times New Roman"/>
                <w:sz w:val="22"/>
                <w:lang w:val="sr-Cyrl-RS"/>
              </w:rPr>
            </w:pPr>
            <w:r w:rsidRPr="002F1DAE">
              <w:rPr>
                <w:rFonts w:ascii="Times New Roman" w:hAnsi="Times New Roman"/>
                <w:sz w:val="22"/>
                <w:lang w:val="sr-Cyrl-RS"/>
              </w:rPr>
              <w:t>Укупна цена без ПДВ</w:t>
            </w:r>
          </w:p>
        </w:tc>
        <w:tc>
          <w:tcPr>
            <w:tcW w:w="1836" w:type="dxa"/>
            <w:vAlign w:val="center"/>
          </w:tcPr>
          <w:p w14:paraId="3583A559" w14:textId="62D6297F" w:rsidR="00FB0512" w:rsidRPr="002F1DAE" w:rsidRDefault="00FB0512" w:rsidP="00FB0512">
            <w:pPr>
              <w:jc w:val="center"/>
              <w:rPr>
                <w:rFonts w:ascii="Times New Roman" w:hAnsi="Times New Roman"/>
                <w:sz w:val="22"/>
                <w:lang w:val="sr-Cyrl-RS"/>
              </w:rPr>
            </w:pPr>
            <w:r w:rsidRPr="002F1DAE">
              <w:rPr>
                <w:rFonts w:ascii="Times New Roman" w:hAnsi="Times New Roman"/>
                <w:sz w:val="22"/>
                <w:lang w:val="sr-Cyrl-RS"/>
              </w:rPr>
              <w:t>Укупна цена са ПДВ</w:t>
            </w:r>
          </w:p>
        </w:tc>
      </w:tr>
      <w:tr w:rsidR="00FB0512" w:rsidRPr="002F1DAE" w14:paraId="3DF7C061" w14:textId="77777777" w:rsidTr="00904C64">
        <w:tc>
          <w:tcPr>
            <w:tcW w:w="562" w:type="dxa"/>
            <w:vAlign w:val="center"/>
          </w:tcPr>
          <w:p w14:paraId="27A7DDDD" w14:textId="2561B902" w:rsidR="00FB0512" w:rsidRPr="002F1DAE" w:rsidRDefault="001C422C" w:rsidP="00144F4E">
            <w:pPr>
              <w:spacing w:before="120" w:after="120" w:line="276" w:lineRule="auto"/>
              <w:jc w:val="center"/>
              <w:rPr>
                <w:rFonts w:ascii="Times New Roman" w:hAnsi="Times New Roman"/>
                <w:sz w:val="22"/>
                <w:lang w:val="sr-Cyrl-RS"/>
              </w:rPr>
            </w:pPr>
            <w:r w:rsidRPr="002F1DAE">
              <w:rPr>
                <w:rFonts w:ascii="Times New Roman" w:hAnsi="Times New Roman"/>
                <w:sz w:val="22"/>
                <w:lang w:val="sr-Cyrl-RS"/>
              </w:rPr>
              <w:t>А</w:t>
            </w:r>
          </w:p>
        </w:tc>
        <w:tc>
          <w:tcPr>
            <w:tcW w:w="5529" w:type="dxa"/>
            <w:vAlign w:val="center"/>
          </w:tcPr>
          <w:p w14:paraId="6DF734FC" w14:textId="4B389E7F" w:rsidR="00FB0512" w:rsidRPr="002F1DAE" w:rsidRDefault="00FB0512" w:rsidP="00144F4E">
            <w:pPr>
              <w:spacing w:before="120" w:after="120" w:line="276" w:lineRule="auto"/>
              <w:rPr>
                <w:rFonts w:ascii="Times New Roman" w:hAnsi="Times New Roman"/>
                <w:sz w:val="22"/>
                <w:lang w:val="sr-Cyrl-RS"/>
              </w:rPr>
            </w:pPr>
            <w:r w:rsidRPr="002F1DAE">
              <w:rPr>
                <w:rFonts w:ascii="Times New Roman" w:hAnsi="Times New Roman"/>
                <w:sz w:val="22"/>
                <w:lang w:val="sr-Cyrl-RS"/>
              </w:rPr>
              <w:t>Укупн</w:t>
            </w:r>
            <w:r w:rsidR="00904C64" w:rsidRPr="002F1DAE">
              <w:rPr>
                <w:rFonts w:ascii="Times New Roman" w:hAnsi="Times New Roman"/>
                <w:sz w:val="22"/>
                <w:lang w:val="sr-Cyrl-RS"/>
              </w:rPr>
              <w:t xml:space="preserve">о цена за </w:t>
            </w:r>
            <w:r w:rsidRPr="002F1DAE">
              <w:rPr>
                <w:rFonts w:ascii="Times New Roman" w:hAnsi="Times New Roman"/>
                <w:sz w:val="22"/>
                <w:lang w:val="sr-Cyrl-RS"/>
              </w:rPr>
              <w:t>текуће одржавање</w:t>
            </w:r>
            <w:r w:rsidR="00144F4E" w:rsidRPr="002F1DAE">
              <w:rPr>
                <w:rFonts w:ascii="Times New Roman" w:hAnsi="Times New Roman"/>
                <w:sz w:val="22"/>
                <w:lang w:val="sr-Cyrl-RS"/>
              </w:rPr>
              <w:t xml:space="preserve"> </w:t>
            </w:r>
            <w:r w:rsidRPr="002F1DAE">
              <w:rPr>
                <w:rFonts w:ascii="Times New Roman" w:hAnsi="Times New Roman"/>
                <w:sz w:val="22"/>
                <w:lang w:val="sr-Cyrl-RS"/>
              </w:rPr>
              <w:t>(Табела 1)</w:t>
            </w:r>
          </w:p>
        </w:tc>
        <w:tc>
          <w:tcPr>
            <w:tcW w:w="1701" w:type="dxa"/>
            <w:vAlign w:val="center"/>
          </w:tcPr>
          <w:p w14:paraId="3FB88F3F" w14:textId="77777777" w:rsidR="00FB0512" w:rsidRPr="002F1DAE" w:rsidRDefault="00FB0512" w:rsidP="00144F4E">
            <w:pPr>
              <w:spacing w:before="120" w:after="120" w:line="276" w:lineRule="auto"/>
              <w:rPr>
                <w:rFonts w:ascii="Times New Roman" w:hAnsi="Times New Roman"/>
                <w:sz w:val="22"/>
                <w:lang w:val="sr-Cyrl-RS"/>
              </w:rPr>
            </w:pPr>
          </w:p>
        </w:tc>
        <w:tc>
          <w:tcPr>
            <w:tcW w:w="1836" w:type="dxa"/>
            <w:vAlign w:val="center"/>
          </w:tcPr>
          <w:p w14:paraId="265C4CB7" w14:textId="77777777" w:rsidR="00FB0512" w:rsidRPr="002F1DAE" w:rsidRDefault="00FB0512" w:rsidP="00144F4E">
            <w:pPr>
              <w:spacing w:before="120" w:after="120" w:line="276" w:lineRule="auto"/>
              <w:rPr>
                <w:rFonts w:ascii="Times New Roman" w:hAnsi="Times New Roman"/>
                <w:sz w:val="22"/>
                <w:lang w:val="sr-Cyrl-RS"/>
              </w:rPr>
            </w:pPr>
          </w:p>
        </w:tc>
      </w:tr>
      <w:tr w:rsidR="00FB0512" w:rsidRPr="002F1DAE" w14:paraId="4ED44E4D" w14:textId="77777777" w:rsidTr="00904C64">
        <w:tc>
          <w:tcPr>
            <w:tcW w:w="562" w:type="dxa"/>
            <w:vAlign w:val="center"/>
          </w:tcPr>
          <w:p w14:paraId="649C100B" w14:textId="5780E8B8" w:rsidR="00FB0512" w:rsidRPr="002F1DAE" w:rsidRDefault="001C422C" w:rsidP="00144F4E">
            <w:pPr>
              <w:spacing w:before="120" w:after="120" w:line="276" w:lineRule="auto"/>
              <w:jc w:val="center"/>
              <w:rPr>
                <w:rFonts w:ascii="Times New Roman" w:hAnsi="Times New Roman"/>
                <w:sz w:val="22"/>
                <w:lang w:val="sr-Cyrl-RS"/>
              </w:rPr>
            </w:pPr>
            <w:r w:rsidRPr="002F1DAE">
              <w:rPr>
                <w:rFonts w:ascii="Times New Roman" w:hAnsi="Times New Roman"/>
                <w:sz w:val="22"/>
                <w:lang w:val="sr-Cyrl-RS"/>
              </w:rPr>
              <w:t>Б</w:t>
            </w:r>
          </w:p>
        </w:tc>
        <w:tc>
          <w:tcPr>
            <w:tcW w:w="5529" w:type="dxa"/>
            <w:vAlign w:val="center"/>
          </w:tcPr>
          <w:p w14:paraId="522068C9" w14:textId="33CBC5BF" w:rsidR="00FB0512" w:rsidRPr="002F1DAE" w:rsidRDefault="00FB0512" w:rsidP="00144F4E">
            <w:pPr>
              <w:spacing w:before="120" w:after="120" w:line="276" w:lineRule="auto"/>
              <w:rPr>
                <w:rFonts w:ascii="Times New Roman" w:hAnsi="Times New Roman"/>
                <w:sz w:val="22"/>
                <w:lang w:val="sr-Cyrl-RS"/>
              </w:rPr>
            </w:pPr>
            <w:r w:rsidRPr="002F1DAE">
              <w:rPr>
                <w:rFonts w:ascii="Times New Roman" w:hAnsi="Times New Roman"/>
                <w:sz w:val="22"/>
                <w:lang w:val="sr-Cyrl-RS"/>
              </w:rPr>
              <w:t>Укупно</w:t>
            </w:r>
            <w:r w:rsidR="00904C64" w:rsidRPr="002F1DAE">
              <w:rPr>
                <w:rFonts w:ascii="Times New Roman" w:hAnsi="Times New Roman"/>
                <w:sz w:val="22"/>
                <w:lang w:val="sr-Cyrl-RS"/>
              </w:rPr>
              <w:t xml:space="preserve"> цена за </w:t>
            </w:r>
            <w:r w:rsidRPr="002F1DAE">
              <w:rPr>
                <w:rFonts w:ascii="Times New Roman" w:hAnsi="Times New Roman"/>
                <w:sz w:val="22"/>
                <w:lang w:val="sr-Cyrl-RS"/>
              </w:rPr>
              <w:t>интервентно одржавање (Табела 2)</w:t>
            </w:r>
          </w:p>
        </w:tc>
        <w:tc>
          <w:tcPr>
            <w:tcW w:w="1701" w:type="dxa"/>
            <w:vAlign w:val="center"/>
          </w:tcPr>
          <w:p w14:paraId="4060CB59" w14:textId="77777777" w:rsidR="00FB0512" w:rsidRPr="002F1DAE" w:rsidRDefault="00FB0512" w:rsidP="00144F4E">
            <w:pPr>
              <w:spacing w:before="120" w:after="120" w:line="276" w:lineRule="auto"/>
              <w:rPr>
                <w:rFonts w:ascii="Times New Roman" w:hAnsi="Times New Roman"/>
                <w:sz w:val="22"/>
                <w:lang w:val="sr-Cyrl-RS"/>
              </w:rPr>
            </w:pPr>
          </w:p>
        </w:tc>
        <w:tc>
          <w:tcPr>
            <w:tcW w:w="1836" w:type="dxa"/>
            <w:vAlign w:val="center"/>
          </w:tcPr>
          <w:p w14:paraId="5C65F77D" w14:textId="77777777" w:rsidR="00FB0512" w:rsidRPr="002F1DAE" w:rsidRDefault="00FB0512" w:rsidP="00144F4E">
            <w:pPr>
              <w:spacing w:before="120" w:after="120" w:line="276" w:lineRule="auto"/>
              <w:rPr>
                <w:rFonts w:ascii="Times New Roman" w:hAnsi="Times New Roman"/>
                <w:sz w:val="22"/>
                <w:lang w:val="sr-Cyrl-RS"/>
              </w:rPr>
            </w:pPr>
          </w:p>
        </w:tc>
      </w:tr>
      <w:tr w:rsidR="001C422C" w:rsidRPr="002F1DAE" w14:paraId="2F7907F3" w14:textId="77777777" w:rsidTr="00904C64">
        <w:tc>
          <w:tcPr>
            <w:tcW w:w="6091" w:type="dxa"/>
            <w:gridSpan w:val="2"/>
            <w:vAlign w:val="center"/>
          </w:tcPr>
          <w:p w14:paraId="576F13E7" w14:textId="1ADDDA74" w:rsidR="001C422C" w:rsidRPr="002F1DAE" w:rsidRDefault="00CC340F" w:rsidP="00FB0512">
            <w:pPr>
              <w:spacing w:before="120" w:after="120"/>
              <w:rPr>
                <w:rFonts w:ascii="Times New Roman" w:hAnsi="Times New Roman"/>
                <w:b/>
                <w:bCs/>
                <w:sz w:val="22"/>
                <w:lang w:val="sr-Cyrl-RS"/>
              </w:rPr>
            </w:pPr>
            <w:r w:rsidRPr="002F1DAE">
              <w:rPr>
                <w:rFonts w:ascii="Times New Roman" w:hAnsi="Times New Roman"/>
                <w:b/>
                <w:bCs/>
                <w:sz w:val="22"/>
                <w:lang w:val="sr-Cyrl-RS"/>
              </w:rPr>
              <w:t>УКУПНА ПОНУЂЕНА ЦЕНА</w:t>
            </w:r>
            <w:r w:rsidR="001C422C" w:rsidRPr="002F1DAE">
              <w:rPr>
                <w:rFonts w:ascii="Times New Roman" w:hAnsi="Times New Roman"/>
                <w:b/>
                <w:bCs/>
                <w:sz w:val="22"/>
                <w:lang w:val="sr-Cyrl-RS"/>
              </w:rPr>
              <w:t xml:space="preserve"> (</w:t>
            </w:r>
            <w:r w:rsidRPr="002F1DAE">
              <w:rPr>
                <w:rFonts w:ascii="Times New Roman" w:hAnsi="Times New Roman"/>
                <w:b/>
                <w:bCs/>
                <w:sz w:val="22"/>
                <w:lang w:val="sr-Cyrl-RS"/>
              </w:rPr>
              <w:t>А</w:t>
            </w:r>
            <w:r w:rsidR="001C422C" w:rsidRPr="002F1DAE">
              <w:rPr>
                <w:rFonts w:ascii="Times New Roman" w:hAnsi="Times New Roman"/>
                <w:b/>
                <w:bCs/>
                <w:sz w:val="22"/>
                <w:lang w:val="sr-Cyrl-RS"/>
              </w:rPr>
              <w:t xml:space="preserve"> + </w:t>
            </w:r>
            <w:r w:rsidRPr="002F1DAE">
              <w:rPr>
                <w:rFonts w:ascii="Times New Roman" w:hAnsi="Times New Roman"/>
                <w:b/>
                <w:bCs/>
                <w:sz w:val="22"/>
                <w:lang w:val="sr-Cyrl-RS"/>
              </w:rPr>
              <w:t>Б</w:t>
            </w:r>
            <w:r w:rsidR="001C422C" w:rsidRPr="002F1DAE">
              <w:rPr>
                <w:rFonts w:ascii="Times New Roman" w:hAnsi="Times New Roman"/>
                <w:b/>
                <w:bCs/>
                <w:sz w:val="22"/>
                <w:lang w:val="sr-Cyrl-RS"/>
              </w:rPr>
              <w:t>)</w:t>
            </w:r>
          </w:p>
        </w:tc>
        <w:tc>
          <w:tcPr>
            <w:tcW w:w="1701" w:type="dxa"/>
            <w:shd w:val="clear" w:color="auto" w:fill="F2F2F2" w:themeFill="background1" w:themeFillShade="F2"/>
            <w:vAlign w:val="center"/>
          </w:tcPr>
          <w:p w14:paraId="5B5B625A" w14:textId="77777777" w:rsidR="001C422C" w:rsidRPr="002F1DAE" w:rsidRDefault="001C422C" w:rsidP="00FB0512">
            <w:pPr>
              <w:spacing w:before="120" w:after="120"/>
              <w:rPr>
                <w:rFonts w:ascii="Times New Roman" w:hAnsi="Times New Roman"/>
                <w:sz w:val="22"/>
                <w:lang w:val="sr-Cyrl-RS"/>
              </w:rPr>
            </w:pPr>
          </w:p>
        </w:tc>
        <w:tc>
          <w:tcPr>
            <w:tcW w:w="1836" w:type="dxa"/>
            <w:shd w:val="clear" w:color="auto" w:fill="F2F2F2" w:themeFill="background1" w:themeFillShade="F2"/>
            <w:vAlign w:val="center"/>
          </w:tcPr>
          <w:p w14:paraId="5BD903F0" w14:textId="77777777" w:rsidR="001C422C" w:rsidRPr="002F1DAE" w:rsidRDefault="001C422C" w:rsidP="00FB0512">
            <w:pPr>
              <w:spacing w:before="120" w:after="120"/>
              <w:rPr>
                <w:rFonts w:ascii="Times New Roman" w:hAnsi="Times New Roman"/>
                <w:sz w:val="22"/>
                <w:lang w:val="sr-Cyrl-RS"/>
              </w:rPr>
            </w:pPr>
          </w:p>
        </w:tc>
      </w:tr>
    </w:tbl>
    <w:p w14:paraId="793ACAEF" w14:textId="77777777" w:rsidR="00FB0512" w:rsidRPr="002F1DAE" w:rsidRDefault="00FB0512" w:rsidP="00FB0512">
      <w:pPr>
        <w:jc w:val="both"/>
        <w:rPr>
          <w:rFonts w:eastAsia="Times New Roman"/>
          <w:color w:val="000000"/>
          <w:sz w:val="22"/>
          <w:szCs w:val="22"/>
          <w:lang w:val="sr-Cyrl-RS"/>
        </w:rPr>
      </w:pPr>
      <w:r w:rsidRPr="002F1DAE">
        <w:rPr>
          <w:sz w:val="22"/>
          <w:szCs w:val="22"/>
          <w:lang w:val="sr-Cyrl-RS" w:eastAsia="sr-Latn-RS"/>
        </w:rPr>
        <w:t>(</w:t>
      </w:r>
      <w:r w:rsidRPr="002F1DAE">
        <w:rPr>
          <w:i/>
          <w:sz w:val="22"/>
          <w:szCs w:val="22"/>
          <w:lang w:val="sr-Cyrl-RS" w:eastAsia="sr-Latn-RS"/>
        </w:rPr>
        <w:t>у осенчена поља унети понуђене износе у динарима</w:t>
      </w:r>
      <w:r w:rsidRPr="002F1DAE">
        <w:rPr>
          <w:sz w:val="22"/>
          <w:szCs w:val="22"/>
          <w:lang w:val="sr-Cyrl-RS" w:eastAsia="sr-Latn-RS"/>
        </w:rPr>
        <w:t>)</w:t>
      </w:r>
    </w:p>
    <w:p w14:paraId="61C040E9" w14:textId="2787277A" w:rsidR="00AB6E0D" w:rsidRPr="002F1DAE" w:rsidRDefault="00AB6E0D">
      <w:pPr>
        <w:jc w:val="both"/>
        <w:rPr>
          <w:rFonts w:eastAsia="Times New Roman"/>
          <w:color w:val="000000"/>
          <w:sz w:val="22"/>
          <w:szCs w:val="22"/>
          <w:lang w:val="sr-Cyrl-RS"/>
        </w:rPr>
      </w:pPr>
    </w:p>
    <w:p w14:paraId="30A83975" w14:textId="55250564" w:rsidR="00FB0512" w:rsidRPr="002F1DAE" w:rsidRDefault="00FB0512" w:rsidP="00FB0512">
      <w:pPr>
        <w:jc w:val="both"/>
        <w:rPr>
          <w:rFonts w:eastAsia="Times New Roman"/>
          <w:color w:val="000000"/>
          <w:sz w:val="22"/>
          <w:szCs w:val="22"/>
          <w:lang w:val="sr-Cyrl-RS"/>
        </w:rPr>
      </w:pPr>
      <w:r w:rsidRPr="002F1DAE">
        <w:rPr>
          <w:rFonts w:eastAsia="Times New Roman"/>
          <w:color w:val="000000"/>
          <w:sz w:val="22"/>
          <w:szCs w:val="22"/>
          <w:lang w:val="sr-Cyrl-RS"/>
        </w:rPr>
        <w:t xml:space="preserve">Начин и рок плаћања (уписати): </w:t>
      </w:r>
      <w:r w:rsidRPr="002F1DAE">
        <w:rPr>
          <w:rFonts w:eastAsia="Calibri"/>
          <w:noProof/>
          <w:kern w:val="0"/>
          <w:sz w:val="22"/>
          <w:szCs w:val="22"/>
          <w:lang w:val="sr-Cyrl-RS"/>
        </w:rPr>
        <w:t xml:space="preserve">____________________ </w:t>
      </w:r>
      <w:r w:rsidRPr="002F1DAE">
        <w:rPr>
          <w:rFonts w:eastAsia="Calibri"/>
          <w:i/>
          <w:iCs/>
          <w:noProof/>
          <w:kern w:val="0"/>
          <w:sz w:val="22"/>
          <w:szCs w:val="22"/>
          <w:lang w:val="sr-Cyrl-RS"/>
        </w:rPr>
        <w:t>(</w:t>
      </w:r>
      <w:r w:rsidRPr="002F1DAE">
        <w:rPr>
          <w:rFonts w:eastAsia="Times New Roman"/>
          <w:i/>
          <w:iCs/>
          <w:color w:val="000000"/>
          <w:sz w:val="22"/>
          <w:szCs w:val="22"/>
          <w:lang w:val="sr-Cyrl-RS"/>
        </w:rPr>
        <w:t xml:space="preserve">не краће од 15 дана и не дуже од 30 дана од дана </w:t>
      </w:r>
      <w:r w:rsidR="00675B0D" w:rsidRPr="002F1DAE">
        <w:rPr>
          <w:rFonts w:eastAsia="Times New Roman"/>
          <w:i/>
          <w:iCs/>
          <w:color w:val="000000"/>
          <w:sz w:val="22"/>
          <w:szCs w:val="22"/>
          <w:lang w:val="sr-Cyrl-RS"/>
        </w:rPr>
        <w:t>извршења појединачне</w:t>
      </w:r>
      <w:r w:rsidRPr="002F1DAE">
        <w:rPr>
          <w:rFonts w:eastAsia="Times New Roman"/>
          <w:i/>
          <w:iCs/>
          <w:color w:val="000000"/>
          <w:sz w:val="22"/>
          <w:szCs w:val="22"/>
          <w:lang w:val="sr-Cyrl-RS"/>
        </w:rPr>
        <w:t xml:space="preserve"> услуге која је предмет набавке</w:t>
      </w:r>
      <w:r w:rsidR="00675B0D" w:rsidRPr="002F1DAE">
        <w:rPr>
          <w:rFonts w:eastAsia="Times New Roman"/>
          <w:i/>
          <w:iCs/>
          <w:color w:val="000000"/>
          <w:sz w:val="22"/>
          <w:szCs w:val="22"/>
          <w:lang w:val="sr-Cyrl-RS"/>
        </w:rPr>
        <w:t xml:space="preserve"> и пријема исправн</w:t>
      </w:r>
      <w:r w:rsidR="00F773B1" w:rsidRPr="002F1DAE">
        <w:rPr>
          <w:rFonts w:eastAsia="Times New Roman"/>
          <w:i/>
          <w:iCs/>
          <w:color w:val="000000"/>
          <w:sz w:val="22"/>
          <w:szCs w:val="22"/>
          <w:lang w:val="sr-Cyrl-RS"/>
        </w:rPr>
        <w:t>ог рачуна</w:t>
      </w:r>
      <w:r w:rsidRPr="002F1DAE">
        <w:rPr>
          <w:rFonts w:eastAsia="Times New Roman"/>
          <w:i/>
          <w:iCs/>
          <w:color w:val="000000"/>
          <w:sz w:val="22"/>
          <w:szCs w:val="22"/>
          <w:lang w:val="sr-Cyrl-RS"/>
        </w:rPr>
        <w:t>)</w:t>
      </w:r>
      <w:r w:rsidRPr="002F1DAE">
        <w:rPr>
          <w:rFonts w:eastAsia="Times New Roman"/>
          <w:color w:val="000000"/>
          <w:sz w:val="22"/>
          <w:szCs w:val="22"/>
          <w:lang w:val="sr-Cyrl-RS"/>
        </w:rPr>
        <w:t xml:space="preserve">. </w:t>
      </w:r>
    </w:p>
    <w:p w14:paraId="653278A1" w14:textId="77777777" w:rsidR="00FB0512" w:rsidRPr="002F1DAE" w:rsidRDefault="00FB0512" w:rsidP="00C26B7D">
      <w:pPr>
        <w:suppressAutoHyphens w:val="0"/>
        <w:jc w:val="both"/>
        <w:rPr>
          <w:rFonts w:eastAsia="Arial Unicode MS"/>
          <w:sz w:val="22"/>
          <w:szCs w:val="22"/>
          <w:lang w:val="sr-Cyrl-RS"/>
        </w:rPr>
      </w:pPr>
    </w:p>
    <w:p w14:paraId="152DF336" w14:textId="6459DA4A" w:rsidR="00C26B7D" w:rsidRPr="002F1DAE" w:rsidRDefault="00C26B7D" w:rsidP="00C26B7D">
      <w:pPr>
        <w:suppressAutoHyphens w:val="0"/>
        <w:jc w:val="both"/>
        <w:rPr>
          <w:rFonts w:eastAsia="Calibri"/>
          <w:noProof/>
          <w:kern w:val="0"/>
          <w:sz w:val="22"/>
          <w:szCs w:val="22"/>
          <w:lang w:val="sr-Cyrl-RS"/>
        </w:rPr>
      </w:pPr>
      <w:r w:rsidRPr="002F1DAE">
        <w:rPr>
          <w:rFonts w:eastAsia="Arial Unicode MS"/>
          <w:sz w:val="22"/>
          <w:szCs w:val="22"/>
          <w:lang w:val="sr-Cyrl-RS"/>
        </w:rPr>
        <w:t>Гарантни рок</w:t>
      </w:r>
      <w:r w:rsidR="00570AA6" w:rsidRPr="002F1DAE">
        <w:rPr>
          <w:rFonts w:eastAsia="Arial Unicode MS"/>
          <w:sz w:val="22"/>
          <w:szCs w:val="22"/>
          <w:lang w:val="sr-Cyrl-RS"/>
        </w:rPr>
        <w:t xml:space="preserve"> (уписати)</w:t>
      </w:r>
      <w:r w:rsidRPr="002F1DAE">
        <w:rPr>
          <w:rFonts w:eastAsia="Calibri"/>
          <w:noProof/>
          <w:kern w:val="0"/>
          <w:sz w:val="22"/>
          <w:szCs w:val="22"/>
          <w:lang w:val="sr-Cyrl-RS"/>
        </w:rPr>
        <w:t xml:space="preserve">: </w:t>
      </w:r>
      <w:r w:rsidR="005E75B0" w:rsidRPr="002F1DAE">
        <w:rPr>
          <w:rFonts w:eastAsia="Calibri"/>
          <w:noProof/>
          <w:kern w:val="0"/>
          <w:sz w:val="22"/>
          <w:szCs w:val="22"/>
          <w:lang w:val="sr-Cyrl-RS"/>
        </w:rPr>
        <w:t xml:space="preserve">____________________ </w:t>
      </w:r>
      <w:r w:rsidR="005E75B0" w:rsidRPr="002F1DAE">
        <w:rPr>
          <w:rFonts w:eastAsia="Calibri"/>
          <w:i/>
          <w:iCs/>
          <w:noProof/>
          <w:kern w:val="0"/>
          <w:sz w:val="22"/>
          <w:szCs w:val="22"/>
          <w:lang w:val="sr-Cyrl-RS"/>
        </w:rPr>
        <w:t>(н</w:t>
      </w:r>
      <w:r w:rsidRPr="002F1DAE">
        <w:rPr>
          <w:rFonts w:eastAsia="Calibri"/>
          <w:i/>
          <w:iCs/>
          <w:noProof/>
          <w:kern w:val="0"/>
          <w:sz w:val="22"/>
          <w:szCs w:val="22"/>
          <w:lang w:val="sr-Cyrl-RS"/>
        </w:rPr>
        <w:t>е краће од 12 месеци за извршене услуге и најмање 12 месеци за уграђене делове</w:t>
      </w:r>
      <w:r w:rsidR="005E75B0" w:rsidRPr="002F1DAE">
        <w:rPr>
          <w:rFonts w:eastAsia="Calibri"/>
          <w:i/>
          <w:iCs/>
          <w:noProof/>
          <w:kern w:val="0"/>
          <w:sz w:val="22"/>
          <w:szCs w:val="22"/>
          <w:lang w:val="sr-Cyrl-RS"/>
        </w:rPr>
        <w:t>)</w:t>
      </w:r>
      <w:r w:rsidRPr="002F1DAE">
        <w:rPr>
          <w:rFonts w:eastAsia="Calibri"/>
          <w:noProof/>
          <w:kern w:val="0"/>
          <w:sz w:val="22"/>
          <w:szCs w:val="22"/>
          <w:lang w:val="sr-Cyrl-RS"/>
        </w:rPr>
        <w:t>.</w:t>
      </w:r>
    </w:p>
    <w:p w14:paraId="13809701" w14:textId="472DC912" w:rsidR="009217B0" w:rsidRPr="002F1DAE" w:rsidRDefault="009217B0">
      <w:pPr>
        <w:jc w:val="both"/>
        <w:rPr>
          <w:rFonts w:eastAsia="Times New Roman"/>
          <w:color w:val="000000"/>
          <w:sz w:val="22"/>
          <w:szCs w:val="22"/>
          <w:lang w:val="sr-Cyrl-RS"/>
        </w:rPr>
      </w:pPr>
    </w:p>
    <w:p w14:paraId="42878ADC" w14:textId="64E6F329" w:rsidR="009217B0" w:rsidRPr="002F1DAE" w:rsidRDefault="009217B0">
      <w:pPr>
        <w:jc w:val="both"/>
        <w:rPr>
          <w:rFonts w:eastAsia="Times New Roman"/>
          <w:color w:val="000000"/>
          <w:sz w:val="22"/>
          <w:szCs w:val="22"/>
          <w:lang w:val="sr-Cyrl-RS"/>
        </w:rPr>
      </w:pPr>
      <w:r w:rsidRPr="002F1DAE">
        <w:rPr>
          <w:rFonts w:eastAsia="Times New Roman"/>
          <w:color w:val="000000"/>
          <w:sz w:val="22"/>
          <w:szCs w:val="22"/>
          <w:lang w:val="sr-Cyrl-RS"/>
        </w:rPr>
        <w:t xml:space="preserve">Место </w:t>
      </w:r>
      <w:bookmarkStart w:id="5" w:name="_Hlk522783168"/>
      <w:r w:rsidRPr="002F1DAE">
        <w:rPr>
          <w:rFonts w:eastAsia="Times New Roman"/>
          <w:color w:val="000000"/>
          <w:sz w:val="22"/>
          <w:szCs w:val="22"/>
          <w:lang w:val="sr-Cyrl-RS"/>
        </w:rPr>
        <w:t xml:space="preserve">пружања услуге: </w:t>
      </w:r>
      <w:r w:rsidRPr="002F1DAE">
        <w:rPr>
          <w:bCs/>
          <w:sz w:val="22"/>
          <w:szCs w:val="22"/>
          <w:lang w:val="sr-Cyrl-RS"/>
        </w:rPr>
        <w:t xml:space="preserve">Пословни објекат Агенције за спречавање корупције у Београду, </w:t>
      </w:r>
      <w:bookmarkEnd w:id="5"/>
      <w:r w:rsidRPr="002F1DAE">
        <w:rPr>
          <w:bCs/>
          <w:sz w:val="22"/>
          <w:szCs w:val="22"/>
          <w:lang w:val="sr-Cyrl-RS"/>
        </w:rPr>
        <w:t>Царице Милице 1.</w:t>
      </w:r>
    </w:p>
    <w:p w14:paraId="61EC67B2" w14:textId="77777777" w:rsidR="00D45573" w:rsidRPr="00750523" w:rsidRDefault="00D45573">
      <w:pPr>
        <w:jc w:val="both"/>
        <w:rPr>
          <w:lang w:val="sr-Cyrl-RS"/>
        </w:rPr>
      </w:pPr>
    </w:p>
    <w:p w14:paraId="6A4B6449" w14:textId="43CED29C" w:rsidR="0037257C" w:rsidRPr="00750523" w:rsidRDefault="00F109B6" w:rsidP="00253659">
      <w:pPr>
        <w:rPr>
          <w:lang w:val="sr-Cyrl-RS"/>
        </w:rPr>
      </w:pPr>
      <w:r w:rsidRPr="00750523">
        <w:rPr>
          <w:lang w:val="sr-Cyrl-RS"/>
        </w:rPr>
        <w:t xml:space="preserve">                                                                                               </w:t>
      </w:r>
    </w:p>
    <w:tbl>
      <w:tblPr>
        <w:tblpPr w:leftFromText="180" w:rightFromText="180" w:vertAnchor="text" w:horzAnchor="margin" w:tblpXSpec="center" w:tblpY="89"/>
        <w:tblW w:w="5035" w:type="pct"/>
        <w:tblLook w:val="04A0" w:firstRow="1" w:lastRow="0" w:firstColumn="1" w:lastColumn="0" w:noHBand="0" w:noVBand="1"/>
      </w:tblPr>
      <w:tblGrid>
        <w:gridCol w:w="2979"/>
        <w:gridCol w:w="2964"/>
        <w:gridCol w:w="3762"/>
      </w:tblGrid>
      <w:tr w:rsidR="002F1DAE" w:rsidRPr="005059E7" w14:paraId="72CFF4FF" w14:textId="77777777" w:rsidTr="002F1DAE">
        <w:tc>
          <w:tcPr>
            <w:tcW w:w="1535" w:type="pct"/>
            <w:vAlign w:val="center"/>
            <w:hideMark/>
          </w:tcPr>
          <w:p w14:paraId="662614B4" w14:textId="77777777" w:rsidR="002F1DAE" w:rsidRPr="005059E7" w:rsidRDefault="002F1DAE" w:rsidP="002F1DAE">
            <w:pPr>
              <w:spacing w:after="120"/>
              <w:jc w:val="center"/>
              <w:rPr>
                <w:lang w:val="sr-Cyrl-RS"/>
              </w:rPr>
            </w:pPr>
            <w:r w:rsidRPr="005059E7">
              <w:rPr>
                <w:lang w:val="sr-Cyrl-RS"/>
              </w:rPr>
              <w:t>Датум:</w:t>
            </w:r>
          </w:p>
        </w:tc>
        <w:tc>
          <w:tcPr>
            <w:tcW w:w="1527" w:type="pct"/>
            <w:vAlign w:val="center"/>
            <w:hideMark/>
          </w:tcPr>
          <w:p w14:paraId="5DF53DBE" w14:textId="77777777" w:rsidR="002F1DAE" w:rsidRPr="005059E7" w:rsidRDefault="002F1DAE" w:rsidP="002F1DAE">
            <w:pPr>
              <w:rPr>
                <w:lang w:val="sr-Cyrl-RS"/>
              </w:rPr>
            </w:pPr>
          </w:p>
        </w:tc>
        <w:tc>
          <w:tcPr>
            <w:tcW w:w="1938" w:type="pct"/>
            <w:vAlign w:val="center"/>
            <w:hideMark/>
          </w:tcPr>
          <w:p w14:paraId="244E81A2" w14:textId="77777777" w:rsidR="002F1DAE" w:rsidRPr="005059E7" w:rsidRDefault="002F1DAE" w:rsidP="002F1DAE">
            <w:pPr>
              <w:spacing w:after="120"/>
              <w:jc w:val="center"/>
              <w:rPr>
                <w:lang w:val="sr-Cyrl-RS"/>
              </w:rPr>
            </w:pPr>
            <w:r w:rsidRPr="005059E7">
              <w:rPr>
                <w:lang w:val="sr-Cyrl-RS"/>
              </w:rPr>
              <w:t>Потпис овлашћеног лица</w:t>
            </w:r>
          </w:p>
        </w:tc>
      </w:tr>
      <w:tr w:rsidR="002F1DAE" w:rsidRPr="005059E7" w14:paraId="0D7FE02F" w14:textId="77777777" w:rsidTr="002F1DAE">
        <w:tc>
          <w:tcPr>
            <w:tcW w:w="1535" w:type="pct"/>
            <w:tcBorders>
              <w:top w:val="nil"/>
              <w:left w:val="nil"/>
              <w:bottom w:val="single" w:sz="4" w:space="0" w:color="000000"/>
              <w:right w:val="nil"/>
            </w:tcBorders>
          </w:tcPr>
          <w:p w14:paraId="2EF6CFFA" w14:textId="77777777" w:rsidR="002F1DAE" w:rsidRPr="005059E7" w:rsidRDefault="002F1DAE" w:rsidP="002F1DAE">
            <w:pPr>
              <w:snapToGrid w:val="0"/>
              <w:spacing w:after="120"/>
              <w:jc w:val="both"/>
              <w:rPr>
                <w:lang w:val="sr-Cyrl-RS"/>
              </w:rPr>
            </w:pPr>
          </w:p>
        </w:tc>
        <w:tc>
          <w:tcPr>
            <w:tcW w:w="1527" w:type="pct"/>
          </w:tcPr>
          <w:p w14:paraId="4D956EAE" w14:textId="77777777" w:rsidR="002F1DAE" w:rsidRPr="005059E7" w:rsidRDefault="002F1DAE" w:rsidP="002F1DAE">
            <w:pPr>
              <w:snapToGrid w:val="0"/>
              <w:spacing w:after="120"/>
              <w:jc w:val="both"/>
              <w:rPr>
                <w:lang w:val="sr-Cyrl-RS"/>
              </w:rPr>
            </w:pPr>
          </w:p>
        </w:tc>
        <w:tc>
          <w:tcPr>
            <w:tcW w:w="1938" w:type="pct"/>
            <w:tcBorders>
              <w:top w:val="nil"/>
              <w:left w:val="nil"/>
              <w:bottom w:val="single" w:sz="4" w:space="0" w:color="000000"/>
              <w:right w:val="nil"/>
            </w:tcBorders>
            <w:hideMark/>
          </w:tcPr>
          <w:p w14:paraId="78C3E046" w14:textId="77777777" w:rsidR="002F1DAE" w:rsidRPr="005059E7" w:rsidRDefault="002F1DAE" w:rsidP="002F1DAE">
            <w:pPr>
              <w:tabs>
                <w:tab w:val="left" w:pos="1380"/>
              </w:tabs>
              <w:snapToGrid w:val="0"/>
              <w:spacing w:after="120"/>
              <w:jc w:val="both"/>
              <w:rPr>
                <w:lang w:val="sr-Cyrl-RS"/>
              </w:rPr>
            </w:pPr>
            <w:r w:rsidRPr="005059E7">
              <w:rPr>
                <w:lang w:val="sr-Cyrl-RS"/>
              </w:rPr>
              <w:tab/>
            </w:r>
          </w:p>
        </w:tc>
      </w:tr>
    </w:tbl>
    <w:p w14:paraId="6A4B644A" w14:textId="77777777" w:rsidR="0037257C" w:rsidRPr="00750523" w:rsidRDefault="0037257C" w:rsidP="00253659">
      <w:pPr>
        <w:rPr>
          <w:lang w:val="sr-Cyrl-RS"/>
        </w:rPr>
      </w:pPr>
    </w:p>
    <w:p w14:paraId="58572716" w14:textId="77777777" w:rsidR="00253659" w:rsidRPr="00750523" w:rsidRDefault="00253659" w:rsidP="00253659">
      <w:pPr>
        <w:rPr>
          <w:lang w:val="sr-Cyrl-RS"/>
        </w:rPr>
      </w:pPr>
    </w:p>
    <w:p w14:paraId="6A4B6451" w14:textId="77777777" w:rsidR="0037257C" w:rsidRPr="00750523" w:rsidRDefault="0037257C">
      <w:pPr>
        <w:jc w:val="both"/>
        <w:rPr>
          <w:rFonts w:eastAsia="Times New Roman"/>
          <w:color w:val="000000"/>
          <w:lang w:val="sr-Cyrl-RS"/>
        </w:rPr>
      </w:pPr>
    </w:p>
    <w:p w14:paraId="34347C28" w14:textId="1F653172" w:rsidR="00BC68CB" w:rsidRPr="00675B0D" w:rsidRDefault="00F109B6" w:rsidP="00FF1E66">
      <w:pPr>
        <w:jc w:val="center"/>
        <w:rPr>
          <w:lang w:val="sr-Cyrl-RS"/>
        </w:rPr>
      </w:pPr>
      <w:r w:rsidRPr="00750523">
        <w:rPr>
          <w:lang w:val="sr-Cyrl-RS"/>
        </w:rPr>
        <w:lastRenderedPageBreak/>
        <w:t>ТЕХНИЧКА СПЕЦИФИКАЦИЈА</w:t>
      </w:r>
    </w:p>
    <w:p w14:paraId="62AE1160" w14:textId="3803B576" w:rsidR="00620ECF" w:rsidRPr="00762DAF" w:rsidRDefault="002F1DAE" w:rsidP="00620ECF">
      <w:pPr>
        <w:pStyle w:val="naslov10"/>
        <w:spacing w:before="0" w:after="0"/>
        <w:rPr>
          <w:rFonts w:ascii="Times New Roman" w:hAnsi="Times New Roman" w:cs="Times New Roman"/>
          <w:b w:val="0"/>
          <w:bCs w:val="0"/>
          <w:sz w:val="24"/>
          <w:lang w:val="sr-Cyrl-RS"/>
        </w:rPr>
      </w:pPr>
      <w:r w:rsidRPr="002F1DAE">
        <w:rPr>
          <w:rFonts w:ascii="Times New Roman" w:hAnsi="Times New Roman" w:cs="Times New Roman"/>
          <w:sz w:val="24"/>
          <w:lang w:val="sr-Cyrl-RS"/>
        </w:rPr>
        <w:t>Одржавање централног система за хлађење</w:t>
      </w:r>
      <w:r w:rsidRPr="002F1DAE">
        <w:rPr>
          <w:rFonts w:ascii="Times New Roman" w:hAnsi="Times New Roman" w:cs="Times New Roman"/>
          <w:sz w:val="24"/>
          <w:lang w:val="sr-Cyrl-RS"/>
        </w:rPr>
        <w:t xml:space="preserve"> </w:t>
      </w:r>
      <w:r w:rsidR="00620ECF" w:rsidRPr="00762DAF">
        <w:rPr>
          <w:rFonts w:ascii="Times New Roman" w:hAnsi="Times New Roman" w:cs="Times New Roman"/>
          <w:sz w:val="24"/>
          <w:lang w:val="sr-Cyrl-RS"/>
        </w:rPr>
        <w:t>Агенције за спречавање корупције</w:t>
      </w:r>
      <w:r w:rsidR="00620ECF">
        <w:rPr>
          <w:rFonts w:ascii="Times New Roman" w:hAnsi="Times New Roman" w:cs="Times New Roman"/>
          <w:sz w:val="24"/>
          <w:lang w:val="sr-Cyrl-RS"/>
        </w:rPr>
        <w:t>, набавка број 3</w:t>
      </w:r>
      <w:r>
        <w:rPr>
          <w:rFonts w:ascii="Times New Roman" w:hAnsi="Times New Roman" w:cs="Times New Roman"/>
          <w:sz w:val="24"/>
          <w:lang w:val="sr-Cyrl-RS"/>
        </w:rPr>
        <w:t>9</w:t>
      </w:r>
      <w:r w:rsidR="00620ECF">
        <w:rPr>
          <w:rFonts w:ascii="Times New Roman" w:hAnsi="Times New Roman" w:cs="Times New Roman"/>
          <w:sz w:val="24"/>
          <w:lang w:val="sr-Cyrl-RS"/>
        </w:rPr>
        <w:t>/2</w:t>
      </w:r>
      <w:r>
        <w:rPr>
          <w:rFonts w:ascii="Times New Roman" w:hAnsi="Times New Roman" w:cs="Times New Roman"/>
          <w:sz w:val="24"/>
          <w:lang w:val="sr-Cyrl-RS"/>
        </w:rPr>
        <w:t>3</w:t>
      </w:r>
    </w:p>
    <w:p w14:paraId="4ADD6C09" w14:textId="77777777" w:rsidR="00620ECF" w:rsidRPr="00762DAF" w:rsidRDefault="00620ECF" w:rsidP="00620ECF">
      <w:pPr>
        <w:pStyle w:val="naslov10"/>
        <w:spacing w:before="0" w:after="0"/>
        <w:jc w:val="both"/>
        <w:rPr>
          <w:rFonts w:ascii="Times New Roman" w:hAnsi="Times New Roman" w:cs="Times New Roman"/>
          <w:b w:val="0"/>
          <w:bCs w:val="0"/>
          <w:sz w:val="24"/>
          <w:lang w:val="sr-Cyrl-RS"/>
        </w:rPr>
      </w:pPr>
    </w:p>
    <w:p w14:paraId="6329FA75" w14:textId="47A8162C" w:rsidR="00620ECF" w:rsidRPr="00762DAF" w:rsidRDefault="00620ECF" w:rsidP="00620ECF">
      <w:pPr>
        <w:jc w:val="both"/>
        <w:rPr>
          <w:b/>
          <w:bCs/>
          <w:lang w:val="sr-Cyrl-RS"/>
        </w:rPr>
      </w:pPr>
      <w:r w:rsidRPr="00762DAF">
        <w:rPr>
          <w:b/>
          <w:bCs/>
          <w:lang w:val="sr-Cyrl-RS"/>
        </w:rPr>
        <w:t xml:space="preserve">1.Начин пружања услуге: </w:t>
      </w:r>
    </w:p>
    <w:p w14:paraId="2739AE83" w14:textId="5848099E" w:rsidR="000F2B15" w:rsidRPr="003656F2" w:rsidRDefault="00620ECF" w:rsidP="000F2B15">
      <w:pPr>
        <w:pStyle w:val="ListParagraph"/>
        <w:numPr>
          <w:ilvl w:val="0"/>
          <w:numId w:val="12"/>
        </w:numPr>
        <w:jc w:val="both"/>
        <w:rPr>
          <w:lang w:val="sr-Cyrl-RS"/>
        </w:rPr>
      </w:pPr>
      <w:r w:rsidRPr="003656F2">
        <w:rPr>
          <w:lang w:val="sr-Cyrl-RS"/>
        </w:rPr>
        <w:t>Текуће одржавање уређаја</w:t>
      </w:r>
      <w:r w:rsidR="007810BF">
        <w:rPr>
          <w:lang w:val="sr-Cyrl-RS"/>
        </w:rPr>
        <w:t xml:space="preserve"> (Табела 1) </w:t>
      </w:r>
      <w:r w:rsidRPr="003656F2">
        <w:rPr>
          <w:lang w:val="sr-Cyrl-RS"/>
        </w:rPr>
        <w:t>обухвата комплетну проверу свих компоненти система, параметара на уређајима, сагласно препорукама произвођача.</w:t>
      </w:r>
      <w:r w:rsidRPr="003656F2">
        <w:t xml:space="preserve"> </w:t>
      </w:r>
    </w:p>
    <w:p w14:paraId="219531AB" w14:textId="1E1DF9DA" w:rsidR="00EA305F" w:rsidRPr="003656F2" w:rsidRDefault="00620ECF" w:rsidP="000F2B15">
      <w:pPr>
        <w:pStyle w:val="ListParagraph"/>
        <w:numPr>
          <w:ilvl w:val="0"/>
          <w:numId w:val="12"/>
        </w:numPr>
        <w:jc w:val="both"/>
        <w:rPr>
          <w:lang w:val="sr-Cyrl-RS"/>
        </w:rPr>
      </w:pPr>
      <w:r w:rsidRPr="003656F2">
        <w:rPr>
          <w:lang w:val="sr-Cyrl-RS"/>
        </w:rPr>
        <w:t>Интервентно одржавање</w:t>
      </w:r>
      <w:r w:rsidR="007810BF">
        <w:rPr>
          <w:lang w:val="sr-Cyrl-RS"/>
        </w:rPr>
        <w:t xml:space="preserve"> (Табела 2)</w:t>
      </w:r>
      <w:r w:rsidRPr="003656F2">
        <w:rPr>
          <w:lang w:val="sr-Cyrl-RS"/>
        </w:rPr>
        <w:t xml:space="preserve"> је услуга која се врши по позиву наручиоца, у случају проблема било које врсте у раду опреме која је предмет одржавања. Понуђач је дужан да се одазове на писмени или усмени позив лица задуженог за праћење извршења уговора код наручиоца и отклони све проблеме у раду опреме.</w:t>
      </w:r>
      <w:r w:rsidRPr="003656F2">
        <w:t xml:space="preserve"> </w:t>
      </w:r>
      <w:r w:rsidRPr="003656F2">
        <w:rPr>
          <w:lang w:val="sr-Cyrl-RS"/>
        </w:rPr>
        <w:t xml:space="preserve">Преглед уређаја подразумева одзив најкасније </w:t>
      </w:r>
      <w:r w:rsidRPr="003656F2">
        <w:rPr>
          <w:b/>
          <w:bCs/>
          <w:lang w:val="sr-Cyrl-RS"/>
        </w:rPr>
        <w:t>четири сата</w:t>
      </w:r>
      <w:r w:rsidRPr="003656F2">
        <w:rPr>
          <w:lang w:val="sr-Cyrl-RS"/>
        </w:rPr>
        <w:t xml:space="preserve"> за ставке од 1 до 3, а одзив најкасније </w:t>
      </w:r>
      <w:r w:rsidRPr="003656F2">
        <w:rPr>
          <w:b/>
          <w:bCs/>
          <w:lang w:val="sr-Cyrl-RS"/>
        </w:rPr>
        <w:t>наредни радни дан</w:t>
      </w:r>
      <w:r w:rsidRPr="003656F2">
        <w:rPr>
          <w:lang w:val="sr-Cyrl-RS"/>
        </w:rPr>
        <w:t xml:space="preserve"> за ставку под редним бројем 4</w:t>
      </w:r>
      <w:r w:rsidR="00973089">
        <w:rPr>
          <w:lang w:val="sr-Cyrl-RS"/>
        </w:rPr>
        <w:t xml:space="preserve"> и 5</w:t>
      </w:r>
      <w:r w:rsidRPr="003656F2">
        <w:rPr>
          <w:lang w:val="sr-Cyrl-RS"/>
        </w:rPr>
        <w:t xml:space="preserve"> (табела 2).</w:t>
      </w:r>
      <w:r w:rsidR="00361EFC" w:rsidRPr="003656F2">
        <w:rPr>
          <w:lang w:val="sr-Cyrl-RS"/>
        </w:rPr>
        <w:t xml:space="preserve"> </w:t>
      </w:r>
      <w:r w:rsidR="000F2B15" w:rsidRPr="003656F2">
        <w:rPr>
          <w:lang w:val="sr-Cyrl-RS"/>
        </w:rPr>
        <w:t>У цену интервентног одржавања за сваки уређај понуђач укључује трошкове доласка на адресу наручиоца и прегледа уређаја</w:t>
      </w:r>
      <w:r w:rsidR="00514BB8" w:rsidRPr="003656F2">
        <w:rPr>
          <w:lang w:val="sr-Cyrl-RS"/>
        </w:rPr>
        <w:t>/дијагностике</w:t>
      </w:r>
      <w:r w:rsidR="000F2B15" w:rsidRPr="003656F2">
        <w:rPr>
          <w:lang w:val="sr-Cyrl-RS"/>
        </w:rPr>
        <w:t xml:space="preserve">. У случају да се прегледом утврди потреба за </w:t>
      </w:r>
      <w:r w:rsidR="00542205" w:rsidRPr="003656F2">
        <w:rPr>
          <w:lang w:val="sr-Cyrl-RS"/>
        </w:rPr>
        <w:t xml:space="preserve">поправком </w:t>
      </w:r>
      <w:r w:rsidR="00861663">
        <w:rPr>
          <w:lang w:val="sr-Cyrl-RS"/>
        </w:rPr>
        <w:t>и</w:t>
      </w:r>
      <w:r w:rsidR="00542205" w:rsidRPr="003656F2">
        <w:rPr>
          <w:lang w:val="sr-Cyrl-RS"/>
        </w:rPr>
        <w:t xml:space="preserve"> </w:t>
      </w:r>
      <w:r w:rsidR="000F2B15" w:rsidRPr="003656F2">
        <w:rPr>
          <w:lang w:val="sr-Cyrl-RS"/>
        </w:rPr>
        <w:t>уградњом делова, понуђач је у обавези да наручиоцу достави спецификацију потребних резервних делова са њиховим ценама</w:t>
      </w:r>
      <w:r w:rsidR="00542205" w:rsidRPr="003656F2">
        <w:rPr>
          <w:lang w:val="sr-Cyrl-RS"/>
        </w:rPr>
        <w:t xml:space="preserve"> и </w:t>
      </w:r>
      <w:r w:rsidR="00270D5F" w:rsidRPr="003656F2">
        <w:rPr>
          <w:lang w:val="sr-Cyrl-RS"/>
        </w:rPr>
        <w:t>п</w:t>
      </w:r>
      <w:r w:rsidR="003656F2" w:rsidRPr="003656F2">
        <w:rPr>
          <w:lang w:val="sr-Cyrl-RS"/>
        </w:rPr>
        <w:t xml:space="preserve">отребно време </w:t>
      </w:r>
      <w:r w:rsidR="00861663">
        <w:rPr>
          <w:lang w:val="sr-Cyrl-RS"/>
        </w:rPr>
        <w:t xml:space="preserve">за </w:t>
      </w:r>
      <w:r w:rsidR="003656F2" w:rsidRPr="003656F2">
        <w:rPr>
          <w:lang w:val="sr-Cyrl-RS"/>
        </w:rPr>
        <w:t>поправк</w:t>
      </w:r>
      <w:r w:rsidR="00861663">
        <w:rPr>
          <w:lang w:val="sr-Cyrl-RS"/>
        </w:rPr>
        <w:t>у</w:t>
      </w:r>
      <w:r w:rsidR="000F2B15" w:rsidRPr="003656F2">
        <w:rPr>
          <w:lang w:val="sr-Cyrl-RS"/>
        </w:rPr>
        <w:t xml:space="preserve">. Поправка се може извршити тек након што се наручилац сагласи са ценама резервних делова и одобри поправку. </w:t>
      </w:r>
    </w:p>
    <w:p w14:paraId="08ED4FE9" w14:textId="3E7820F5" w:rsidR="00620ECF" w:rsidRPr="003656F2" w:rsidRDefault="00620ECF" w:rsidP="00EA305F">
      <w:pPr>
        <w:pStyle w:val="ListParagraph"/>
        <w:numPr>
          <w:ilvl w:val="0"/>
          <w:numId w:val="12"/>
        </w:numPr>
        <w:ind w:right="2"/>
        <w:jc w:val="both"/>
        <w:rPr>
          <w:lang w:val="sr-Cyrl-RS"/>
        </w:rPr>
      </w:pPr>
      <w:r w:rsidRPr="003656F2">
        <w:rPr>
          <w:lang w:val="sr-Cyrl-RS"/>
        </w:rPr>
        <w:t>Понуђач је на располагању и за отклањање проблема у раду опреме која је предмет одржавања који могу да узрокују хаварију на објекту, ометају или онемогућавају рад наручиоца. Рок за одзив је максимално два сата од тренутка пријаве ове врсте проблема.</w:t>
      </w:r>
    </w:p>
    <w:p w14:paraId="315B7C3F" w14:textId="77777777" w:rsidR="00620ECF" w:rsidRPr="00762DAF" w:rsidRDefault="00620ECF" w:rsidP="00620ECF">
      <w:pPr>
        <w:pStyle w:val="NoSpacing"/>
        <w:jc w:val="both"/>
        <w:rPr>
          <w:rFonts w:ascii="Times New Roman" w:hAnsi="Times New Roman" w:cs="Times New Roman"/>
          <w:sz w:val="24"/>
          <w:szCs w:val="24"/>
        </w:rPr>
      </w:pPr>
      <w:r w:rsidRPr="00762DAF">
        <w:rPr>
          <w:rFonts w:ascii="Times New Roman" w:hAnsi="Times New Roman" w:cs="Times New Roman"/>
          <w:b/>
          <w:bCs/>
          <w:sz w:val="24"/>
          <w:szCs w:val="24"/>
          <w:lang w:val="sr-Cyrl-RS"/>
        </w:rPr>
        <w:t>2. Расположивост сервиса</w:t>
      </w:r>
      <w:r w:rsidRPr="00762DAF">
        <w:rPr>
          <w:rFonts w:ascii="Times New Roman" w:hAnsi="Times New Roman" w:cs="Times New Roman"/>
          <w:sz w:val="24"/>
          <w:szCs w:val="24"/>
          <w:lang w:val="sr-Cyrl-RS"/>
        </w:rPr>
        <w:t xml:space="preserve">: седам дана у недељи, 24 часа дневно, 365 дана у </w:t>
      </w:r>
      <w:r w:rsidRPr="00762DAF">
        <w:rPr>
          <w:rFonts w:ascii="Times New Roman" w:hAnsi="Times New Roman" w:cs="Times New Roman"/>
          <w:sz w:val="24"/>
          <w:szCs w:val="24"/>
        </w:rPr>
        <w:t>години.</w:t>
      </w:r>
    </w:p>
    <w:p w14:paraId="1DBA5DC5" w14:textId="77777777" w:rsidR="00620ECF" w:rsidRPr="00762DAF" w:rsidRDefault="00620ECF" w:rsidP="00620ECF">
      <w:pPr>
        <w:jc w:val="both"/>
        <w:rPr>
          <w:lang w:val="sr-Cyrl-RS"/>
        </w:rPr>
      </w:pPr>
      <w:r w:rsidRPr="00762DAF">
        <w:rPr>
          <w:b/>
          <w:bCs/>
          <w:lang w:val="sr-Cyrl-RS"/>
        </w:rPr>
        <w:t>3. Квалитет пружене услуге</w:t>
      </w:r>
      <w:r w:rsidRPr="00762DAF">
        <w:rPr>
          <w:lang w:val="sr-Cyrl-RS"/>
        </w:rPr>
        <w:t>: Понуђач је дужан да услугу врши квалитетно у складу са техничким стандардима, прописима, упутствима произвођача опреме и правилима струке.</w:t>
      </w:r>
    </w:p>
    <w:p w14:paraId="11AC2317" w14:textId="7C396532" w:rsidR="00620ECF" w:rsidRPr="00762DAF" w:rsidRDefault="00620ECF" w:rsidP="00620ECF">
      <w:pPr>
        <w:jc w:val="both"/>
        <w:rPr>
          <w:rFonts w:eastAsia="Calibri"/>
          <w:bCs/>
          <w:noProof/>
          <w:kern w:val="0"/>
          <w:lang w:val="sr-Cyrl-RS"/>
        </w:rPr>
      </w:pPr>
      <w:r w:rsidRPr="00762DAF">
        <w:rPr>
          <w:b/>
          <w:bCs/>
          <w:lang w:val="sr-Cyrl-RS"/>
        </w:rPr>
        <w:t>4. Мере заштите</w:t>
      </w:r>
      <w:r w:rsidRPr="00762DAF">
        <w:rPr>
          <w:lang w:val="sr-Cyrl-RS"/>
        </w:rPr>
        <w:t xml:space="preserve">: </w:t>
      </w:r>
      <w:r w:rsidRPr="00762DAF">
        <w:rPr>
          <w:rFonts w:eastAsia="Calibri"/>
          <w:bCs/>
          <w:noProof/>
          <w:kern w:val="0"/>
          <w:lang w:val="sr-Cyrl-RS"/>
        </w:rPr>
        <w:t xml:space="preserve">Изабрани привредни субјект дужан је да приликом пружања услуга које су предмет набавке, примењује све потребне мере заштите у складу са одредбама Закона о безбедности и здрављу на раду. Пружалац услуге обавезан је да са замењеним деловима, деловима који нису за употребу, након сагласности </w:t>
      </w:r>
      <w:r w:rsidR="00593B1F">
        <w:rPr>
          <w:rFonts w:eastAsia="Calibri"/>
          <w:bCs/>
          <w:noProof/>
          <w:kern w:val="0"/>
          <w:lang w:val="sr-Cyrl-RS"/>
        </w:rPr>
        <w:t>н</w:t>
      </w:r>
      <w:r w:rsidRPr="00762DAF">
        <w:rPr>
          <w:rFonts w:eastAsia="Calibri"/>
          <w:bCs/>
          <w:noProof/>
          <w:kern w:val="0"/>
          <w:lang w:val="sr-Cyrl-RS"/>
        </w:rPr>
        <w:t>аручиоца, о свом трошку, поступи у складу са Законом о управљању отпадом.</w:t>
      </w:r>
    </w:p>
    <w:p w14:paraId="13CAD8A3" w14:textId="77777777" w:rsidR="00620ECF" w:rsidRPr="00762DAF" w:rsidRDefault="00620ECF" w:rsidP="00620ECF">
      <w:pPr>
        <w:jc w:val="both"/>
        <w:rPr>
          <w:rFonts w:eastAsia="Calibri"/>
          <w:noProof/>
          <w:kern w:val="0"/>
          <w:lang w:val="sr-Cyrl-RS"/>
        </w:rPr>
      </w:pPr>
      <w:r w:rsidRPr="00762DAF">
        <w:rPr>
          <w:rFonts w:eastAsia="Times New Roman"/>
          <w:b/>
          <w:lang w:val="sr-Cyrl-RS"/>
        </w:rPr>
        <w:t xml:space="preserve">5. </w:t>
      </w:r>
      <w:r w:rsidRPr="00762DAF">
        <w:rPr>
          <w:rFonts w:eastAsia="Arial Unicode MS"/>
          <w:b/>
          <w:lang w:val="sr-Cyrl-RS"/>
        </w:rPr>
        <w:t>Гарантни рок</w:t>
      </w:r>
      <w:r w:rsidRPr="00762DAF">
        <w:rPr>
          <w:rFonts w:eastAsia="Calibri"/>
          <w:noProof/>
          <w:kern w:val="0"/>
          <w:lang w:val="sr-Cyrl-RS"/>
        </w:rPr>
        <w:t xml:space="preserve">: не краће од 12 месеци за извршене услуге и најмање 12 месеци за </w:t>
      </w:r>
      <w:r w:rsidRPr="00762DAF">
        <w:rPr>
          <w:bCs/>
          <w:lang w:val="sr-Cyrl-RS"/>
        </w:rPr>
        <w:t>уграђене</w:t>
      </w:r>
      <w:r w:rsidRPr="00762DAF">
        <w:rPr>
          <w:rFonts w:eastAsia="Calibri"/>
          <w:noProof/>
          <w:kern w:val="0"/>
          <w:lang w:val="sr-Cyrl-RS"/>
        </w:rPr>
        <w:t xml:space="preserve"> делове. </w:t>
      </w:r>
    </w:p>
    <w:p w14:paraId="67E5B04A" w14:textId="77777777" w:rsidR="00620ECF" w:rsidRPr="00762DAF" w:rsidRDefault="00620ECF" w:rsidP="00620ECF">
      <w:pPr>
        <w:jc w:val="both"/>
        <w:rPr>
          <w:bCs/>
          <w:lang w:val="sr-Cyrl-RS"/>
        </w:rPr>
      </w:pPr>
      <w:r w:rsidRPr="00762DAF">
        <w:rPr>
          <w:rFonts w:eastAsia="Times New Roman"/>
          <w:b/>
          <w:lang w:val="sr-Cyrl-RS"/>
        </w:rPr>
        <w:t>6. Рекламација</w:t>
      </w:r>
      <w:r w:rsidRPr="00762DAF">
        <w:rPr>
          <w:rFonts w:eastAsia="Times New Roman"/>
          <w:bCs/>
          <w:lang w:val="sr-Cyrl-RS"/>
        </w:rPr>
        <w:t xml:space="preserve">: </w:t>
      </w:r>
      <w:r w:rsidRPr="00762DAF">
        <w:rPr>
          <w:bCs/>
          <w:lang w:val="sr-Cyrl-RS"/>
        </w:rPr>
        <w:t>Ако се у гарантном року, уоче недостаци код извршених услуга одржавања или  уграђених делова, а који онемогућавају несметано коришћење предметне опреме, изабрани привредни субјект је дужан, о свом трошку и без одлагања да исте отклонити, и то најкасније у року од 48 сати од дана пријема писаног захтева за рекламацију од стране наручиоца.</w:t>
      </w:r>
    </w:p>
    <w:p w14:paraId="71A9073B" w14:textId="77777777" w:rsidR="00620ECF" w:rsidRPr="00762DAF" w:rsidRDefault="00620ECF" w:rsidP="00620ECF">
      <w:pPr>
        <w:pStyle w:val="NoSpacing"/>
        <w:jc w:val="both"/>
        <w:rPr>
          <w:rFonts w:ascii="Times New Roman" w:hAnsi="Times New Roman" w:cs="Times New Roman"/>
          <w:sz w:val="24"/>
          <w:szCs w:val="24"/>
          <w:lang w:val="sr-Cyrl-RS"/>
        </w:rPr>
      </w:pPr>
      <w:r w:rsidRPr="00762DAF">
        <w:rPr>
          <w:rFonts w:ascii="Times New Roman" w:eastAsia="Times New Roman" w:hAnsi="Times New Roman" w:cs="Times New Roman"/>
          <w:b/>
          <w:sz w:val="24"/>
          <w:szCs w:val="24"/>
          <w:lang w:val="sr-Cyrl-RS" w:bidi="en-US"/>
        </w:rPr>
        <w:t>7. Период важења уговора</w:t>
      </w:r>
      <w:r w:rsidRPr="00762DAF">
        <w:rPr>
          <w:rFonts w:ascii="Times New Roman" w:hAnsi="Times New Roman" w:cs="Times New Roman"/>
          <w:bCs/>
          <w:sz w:val="24"/>
          <w:szCs w:val="24"/>
          <w:lang w:val="sr-Cyrl-RS"/>
        </w:rPr>
        <w:t>: 1</w:t>
      </w:r>
      <w:r w:rsidRPr="00762DAF">
        <w:rPr>
          <w:rFonts w:ascii="Times New Roman" w:hAnsi="Times New Roman" w:cs="Times New Roman"/>
          <w:bCs/>
          <w:sz w:val="24"/>
          <w:szCs w:val="24"/>
          <w:lang w:val="sr-Cyrl-CS"/>
        </w:rPr>
        <w:t>2 месеци рачунајући од дана закључења уговора</w:t>
      </w:r>
      <w:r w:rsidRPr="00762DAF">
        <w:rPr>
          <w:rFonts w:ascii="Times New Roman" w:hAnsi="Times New Roman" w:cs="Times New Roman"/>
          <w:sz w:val="24"/>
          <w:szCs w:val="24"/>
          <w:lang w:val="sr-Cyrl-RS"/>
        </w:rPr>
        <w:t xml:space="preserve">. </w:t>
      </w:r>
    </w:p>
    <w:p w14:paraId="7C876867" w14:textId="77777777" w:rsidR="00620ECF" w:rsidRPr="00762DAF" w:rsidRDefault="00620ECF" w:rsidP="00620ECF">
      <w:pPr>
        <w:pStyle w:val="NoSpacing"/>
        <w:jc w:val="both"/>
        <w:rPr>
          <w:rFonts w:ascii="Times New Roman" w:hAnsi="Times New Roman" w:cs="Times New Roman"/>
          <w:sz w:val="24"/>
          <w:szCs w:val="24"/>
          <w:lang w:val="sr-Cyrl-RS"/>
        </w:rPr>
      </w:pPr>
      <w:r w:rsidRPr="00762DAF">
        <w:rPr>
          <w:rFonts w:ascii="Times New Roman" w:eastAsia="Times New Roman" w:hAnsi="Times New Roman" w:cs="Times New Roman"/>
          <w:b/>
          <w:bCs/>
          <w:color w:val="000000"/>
          <w:sz w:val="24"/>
          <w:szCs w:val="24"/>
          <w:lang w:val="sr-Cyrl-RS"/>
        </w:rPr>
        <w:t>8. Начин и рок плаћања</w:t>
      </w:r>
      <w:r w:rsidRPr="00762DAF">
        <w:rPr>
          <w:rFonts w:ascii="Times New Roman" w:eastAsia="Times New Roman" w:hAnsi="Times New Roman" w:cs="Times New Roman"/>
          <w:color w:val="000000"/>
          <w:sz w:val="24"/>
          <w:szCs w:val="24"/>
          <w:lang w:val="sr-Cyrl-RS"/>
        </w:rPr>
        <w:t>: Рок плаћања не може бити краћи од 15 дана и не дужи од 30 дана од дана извршене појединачне услуге која је предмет јавне набавке и правилно испостављеног рачуна, а на основу обострано потписаног документа којим се потврђује реализација услуге у складу са уговором. Плаћање се врши уплатом на рачун изабраног привредног субјекта.</w:t>
      </w:r>
    </w:p>
    <w:p w14:paraId="74AA6FB4" w14:textId="6E34836D" w:rsidR="00144F4E" w:rsidRDefault="00144F4E" w:rsidP="00144F4E">
      <w:pPr>
        <w:jc w:val="both"/>
        <w:rPr>
          <w:rFonts w:eastAsia="Times New Roman"/>
          <w:color w:val="000000"/>
          <w:lang w:val="sr-Cyrl-RS"/>
        </w:rPr>
      </w:pPr>
      <w:r>
        <w:rPr>
          <w:rFonts w:eastAsia="Times New Roman"/>
          <w:color w:val="000000"/>
          <w:lang w:val="sr-Cyrl-RS"/>
        </w:rPr>
        <w:t>9.</w:t>
      </w:r>
      <w:r w:rsidRPr="00675B0D">
        <w:rPr>
          <w:rFonts w:eastAsia="Times New Roman"/>
          <w:b/>
          <w:bCs/>
          <w:color w:val="000000"/>
          <w:lang w:val="sr-Cyrl-RS"/>
        </w:rPr>
        <w:t>Средство обезбеђења за испуњење уговорних обавеза</w:t>
      </w:r>
      <w:r w:rsidRPr="00750523">
        <w:rPr>
          <w:rFonts w:eastAsia="Times New Roman"/>
          <w:color w:val="000000"/>
          <w:lang w:val="sr-Cyrl-RS"/>
        </w:rPr>
        <w:t>:</w:t>
      </w:r>
      <w:r>
        <w:rPr>
          <w:rFonts w:eastAsia="Times New Roman"/>
          <w:color w:val="000000"/>
          <w:lang w:val="sr-Cyrl-RS"/>
        </w:rPr>
        <w:t xml:space="preserve"> Изабрани понуђач је у обавези </w:t>
      </w:r>
      <w:r w:rsidR="00675B0D">
        <w:rPr>
          <w:rFonts w:eastAsia="Times New Roman"/>
          <w:color w:val="000000"/>
          <w:lang w:val="sr-Cyrl-RS"/>
        </w:rPr>
        <w:t xml:space="preserve">да, </w:t>
      </w:r>
      <w:r>
        <w:rPr>
          <w:rFonts w:eastAsia="Times New Roman"/>
          <w:color w:val="000000"/>
          <w:lang w:val="sr-Cyrl-RS"/>
        </w:rPr>
        <w:t>у моменту потписивања уговора</w:t>
      </w:r>
      <w:r w:rsidR="00675B0D">
        <w:rPr>
          <w:rFonts w:eastAsia="Times New Roman"/>
          <w:color w:val="000000"/>
          <w:lang w:val="sr-Cyrl-RS"/>
        </w:rPr>
        <w:t xml:space="preserve">, достави наручиоцу </w:t>
      </w:r>
      <w:r w:rsidRPr="00750523">
        <w:rPr>
          <w:rFonts w:eastAsia="Times New Roman"/>
          <w:color w:val="000000"/>
          <w:lang w:val="sr-Cyrl-RS"/>
        </w:rPr>
        <w:t>мениц</w:t>
      </w:r>
      <w:r w:rsidR="00675B0D">
        <w:rPr>
          <w:rFonts w:eastAsia="Times New Roman"/>
          <w:color w:val="000000"/>
          <w:lang w:val="sr-Cyrl-RS"/>
        </w:rPr>
        <w:t>у за добро извршење посла</w:t>
      </w:r>
      <w:r w:rsidRPr="00750523">
        <w:rPr>
          <w:rFonts w:eastAsia="Times New Roman"/>
          <w:color w:val="000000"/>
          <w:lang w:val="sr-Cyrl-RS"/>
        </w:rPr>
        <w:t xml:space="preserve"> у висини </w:t>
      </w:r>
      <w:r w:rsidRPr="00750523">
        <w:rPr>
          <w:rFonts w:eastAsia="Times New Roman"/>
          <w:iCs/>
          <w:color w:val="000000"/>
          <w:lang w:val="sr-Cyrl-RS"/>
        </w:rPr>
        <w:t>10% од уговорене вредности посла без ПДВ-а</w:t>
      </w:r>
      <w:r w:rsidR="00675B0D">
        <w:rPr>
          <w:rFonts w:eastAsia="Times New Roman"/>
          <w:iCs/>
          <w:color w:val="000000"/>
          <w:lang w:val="sr-Cyrl-RS"/>
        </w:rPr>
        <w:t xml:space="preserve"> са пратећом документацијом</w:t>
      </w:r>
      <w:r>
        <w:rPr>
          <w:rFonts w:eastAsia="Times New Roman"/>
          <w:color w:val="000000"/>
          <w:lang w:val="sr-Cyrl-RS"/>
        </w:rPr>
        <w:t xml:space="preserve">. </w:t>
      </w:r>
    </w:p>
    <w:p w14:paraId="5D56418F" w14:textId="77777777" w:rsidR="00861663" w:rsidRDefault="00861663" w:rsidP="00144F4E">
      <w:pPr>
        <w:jc w:val="both"/>
        <w:rPr>
          <w:rFonts w:eastAsia="Times New Roman"/>
          <w:color w:val="000000"/>
          <w:lang w:val="sr-Cyrl-RS"/>
        </w:rPr>
      </w:pPr>
    </w:p>
    <w:p w14:paraId="24A21171" w14:textId="77777777" w:rsidR="00144F4E" w:rsidRPr="00F44F96" w:rsidRDefault="00144F4E" w:rsidP="00CE2DDD">
      <w:pPr>
        <w:pStyle w:val="NoSpacing"/>
        <w:jc w:val="both"/>
        <w:rPr>
          <w:rFonts w:ascii="Times New Roman" w:hAnsi="Times New Roman" w:cs="Times New Roman"/>
          <w:sz w:val="24"/>
          <w:szCs w:val="24"/>
          <w:lang w:val="sr-Cyrl-RS"/>
        </w:rPr>
      </w:pPr>
    </w:p>
    <w:tbl>
      <w:tblPr>
        <w:tblW w:w="5035" w:type="pct"/>
        <w:tblLook w:val="04A0" w:firstRow="1" w:lastRow="0" w:firstColumn="1" w:lastColumn="0" w:noHBand="0" w:noVBand="1"/>
      </w:tblPr>
      <w:tblGrid>
        <w:gridCol w:w="2979"/>
        <w:gridCol w:w="2964"/>
        <w:gridCol w:w="3762"/>
      </w:tblGrid>
      <w:tr w:rsidR="00253659" w:rsidRPr="005059E7" w14:paraId="14167C98" w14:textId="77777777" w:rsidTr="009D4BFB">
        <w:tc>
          <w:tcPr>
            <w:tcW w:w="1535" w:type="pct"/>
            <w:vAlign w:val="center"/>
            <w:hideMark/>
          </w:tcPr>
          <w:p w14:paraId="3045BE47" w14:textId="77777777" w:rsidR="00253659" w:rsidRPr="005059E7" w:rsidRDefault="00253659" w:rsidP="009D4BFB">
            <w:pPr>
              <w:spacing w:after="120"/>
              <w:jc w:val="center"/>
              <w:rPr>
                <w:lang w:val="sr-Cyrl-RS"/>
              </w:rPr>
            </w:pPr>
            <w:r w:rsidRPr="005059E7">
              <w:rPr>
                <w:lang w:val="sr-Cyrl-RS"/>
              </w:rPr>
              <w:t>Датум:</w:t>
            </w:r>
          </w:p>
        </w:tc>
        <w:tc>
          <w:tcPr>
            <w:tcW w:w="1527" w:type="pct"/>
            <w:vAlign w:val="center"/>
            <w:hideMark/>
          </w:tcPr>
          <w:p w14:paraId="7EA17BD6" w14:textId="77777777" w:rsidR="00253659" w:rsidRPr="005059E7" w:rsidRDefault="00253659" w:rsidP="009D4BFB">
            <w:pPr>
              <w:rPr>
                <w:lang w:val="sr-Cyrl-RS"/>
              </w:rPr>
            </w:pPr>
          </w:p>
        </w:tc>
        <w:tc>
          <w:tcPr>
            <w:tcW w:w="1938" w:type="pct"/>
            <w:vAlign w:val="center"/>
            <w:hideMark/>
          </w:tcPr>
          <w:p w14:paraId="1418BCFA" w14:textId="77777777" w:rsidR="00253659" w:rsidRPr="005059E7" w:rsidRDefault="00253659" w:rsidP="009D4BFB">
            <w:pPr>
              <w:spacing w:after="120"/>
              <w:jc w:val="center"/>
              <w:rPr>
                <w:lang w:val="sr-Cyrl-RS"/>
              </w:rPr>
            </w:pPr>
            <w:r w:rsidRPr="005059E7">
              <w:rPr>
                <w:lang w:val="sr-Cyrl-RS"/>
              </w:rPr>
              <w:t>Потпис овлашћеног лица</w:t>
            </w:r>
          </w:p>
        </w:tc>
      </w:tr>
      <w:tr w:rsidR="00253659" w:rsidRPr="005059E7" w14:paraId="4C8A21BD" w14:textId="77777777" w:rsidTr="009D4BFB">
        <w:tc>
          <w:tcPr>
            <w:tcW w:w="1535" w:type="pct"/>
            <w:tcBorders>
              <w:top w:val="nil"/>
              <w:left w:val="nil"/>
              <w:bottom w:val="single" w:sz="4" w:space="0" w:color="000000"/>
              <w:right w:val="nil"/>
            </w:tcBorders>
          </w:tcPr>
          <w:p w14:paraId="3DB6886B" w14:textId="77777777" w:rsidR="00253659" w:rsidRPr="005059E7" w:rsidRDefault="00253659" w:rsidP="009D4BFB">
            <w:pPr>
              <w:snapToGrid w:val="0"/>
              <w:spacing w:after="120"/>
              <w:jc w:val="both"/>
              <w:rPr>
                <w:lang w:val="sr-Cyrl-RS"/>
              </w:rPr>
            </w:pPr>
          </w:p>
        </w:tc>
        <w:tc>
          <w:tcPr>
            <w:tcW w:w="1527" w:type="pct"/>
          </w:tcPr>
          <w:p w14:paraId="1E9C495D" w14:textId="77777777" w:rsidR="00253659" w:rsidRPr="005059E7" w:rsidRDefault="00253659" w:rsidP="009D4BFB">
            <w:pPr>
              <w:snapToGrid w:val="0"/>
              <w:spacing w:after="120"/>
              <w:jc w:val="both"/>
              <w:rPr>
                <w:lang w:val="sr-Cyrl-RS"/>
              </w:rPr>
            </w:pPr>
          </w:p>
        </w:tc>
        <w:tc>
          <w:tcPr>
            <w:tcW w:w="1938" w:type="pct"/>
            <w:tcBorders>
              <w:top w:val="nil"/>
              <w:left w:val="nil"/>
              <w:bottom w:val="single" w:sz="4" w:space="0" w:color="000000"/>
              <w:right w:val="nil"/>
            </w:tcBorders>
            <w:hideMark/>
          </w:tcPr>
          <w:p w14:paraId="6CB73C1D" w14:textId="77777777" w:rsidR="00253659" w:rsidRPr="005059E7" w:rsidRDefault="00253659" w:rsidP="009D4BFB">
            <w:pPr>
              <w:tabs>
                <w:tab w:val="left" w:pos="1380"/>
              </w:tabs>
              <w:snapToGrid w:val="0"/>
              <w:spacing w:after="120"/>
              <w:jc w:val="both"/>
              <w:rPr>
                <w:lang w:val="sr-Cyrl-RS"/>
              </w:rPr>
            </w:pPr>
            <w:r w:rsidRPr="005059E7">
              <w:rPr>
                <w:lang w:val="sr-Cyrl-RS"/>
              </w:rPr>
              <w:tab/>
            </w:r>
          </w:p>
        </w:tc>
      </w:tr>
    </w:tbl>
    <w:p w14:paraId="779C745F" w14:textId="16EF5DB6" w:rsidR="00AD7A3E" w:rsidRPr="00C416D1" w:rsidRDefault="00AD7A3E" w:rsidP="00AD7A3E">
      <w:pPr>
        <w:pStyle w:val="WW-Default"/>
        <w:jc w:val="center"/>
        <w:rPr>
          <w:rFonts w:ascii="Times New Roman" w:hAnsi="Times New Roman" w:cs="Times New Roman"/>
          <w:b/>
          <w:bCs/>
          <w:lang w:val="sr-Cyrl-RS"/>
        </w:rPr>
      </w:pPr>
      <w:r w:rsidRPr="00C416D1">
        <w:rPr>
          <w:rFonts w:ascii="Times New Roman" w:hAnsi="Times New Roman" w:cs="Times New Roman"/>
          <w:b/>
          <w:bCs/>
          <w:lang w:val="sr-Cyrl-RS"/>
        </w:rPr>
        <w:lastRenderedPageBreak/>
        <w:t>ИЗЈАВА О ИСПУЊЕНОСТИ КРИТЕРИЈУМА ЗА КВАЛИТАТИВНИ ИЗБОР ПРИВРЕДНОГ СУБЈЕКТА</w:t>
      </w:r>
    </w:p>
    <w:p w14:paraId="482958D9" w14:textId="77777777" w:rsidR="00AD7A3E" w:rsidRPr="00C416D1" w:rsidRDefault="00AD7A3E" w:rsidP="00AD7A3E">
      <w:pPr>
        <w:pStyle w:val="WW-Default"/>
        <w:rPr>
          <w:rFonts w:ascii="Times New Roman" w:hAnsi="Times New Roman" w:cs="Times New Roman"/>
          <w:lang w:val="sr-Cyrl-RS"/>
        </w:rPr>
      </w:pPr>
    </w:p>
    <w:p w14:paraId="75424BE1" w14:textId="558A3595" w:rsidR="00AD7A3E" w:rsidRDefault="00AD7A3E" w:rsidP="00AD7A3E">
      <w:pPr>
        <w:pStyle w:val="WW-Default"/>
        <w:rPr>
          <w:rFonts w:ascii="Times New Roman" w:hAnsi="Times New Roman" w:cs="Times New Roman"/>
          <w:lang w:val="sr-Cyrl-RS"/>
        </w:rPr>
      </w:pPr>
    </w:p>
    <w:p w14:paraId="0B65E8C8" w14:textId="14E92FF5" w:rsidR="00AD7A3E" w:rsidRPr="009664FC" w:rsidRDefault="00AD7A3E" w:rsidP="009664FC">
      <w:pPr>
        <w:pStyle w:val="WW-Default"/>
        <w:jc w:val="both"/>
        <w:rPr>
          <w:rFonts w:ascii="Times New Roman" w:hAnsi="Times New Roman"/>
          <w:lang w:val="sr-Cyrl-RS"/>
        </w:rPr>
      </w:pPr>
      <w:r w:rsidRPr="00C416D1">
        <w:rPr>
          <w:rFonts w:ascii="Times New Roman" w:hAnsi="Times New Roman" w:cs="Times New Roman"/>
          <w:b/>
          <w:bCs/>
          <w:lang w:val="sr-Cyrl-RS"/>
        </w:rPr>
        <w:t>ПОТВРЂУЈЕМ</w:t>
      </w:r>
      <w:r w:rsidRPr="00C416D1">
        <w:rPr>
          <w:rFonts w:ascii="Times New Roman" w:hAnsi="Times New Roman" w:cs="Times New Roman"/>
          <w:lang w:val="sr-Cyrl-RS"/>
        </w:rPr>
        <w:t xml:space="preserve"> под пуном материјалном и кривичном одговорношћу, као одговорно лице привредног субјекта </w:t>
      </w:r>
      <w:r w:rsidRPr="00C416D1">
        <w:rPr>
          <w:rFonts w:ascii="Times New Roman" w:hAnsi="Times New Roman"/>
          <w:i/>
          <w:iCs/>
          <w:lang w:val="sr-Cyrl-RS"/>
        </w:rPr>
        <w:t xml:space="preserve">_________________________________________________ [навести назив понуђача] </w:t>
      </w:r>
      <w:r w:rsidRPr="00C416D1">
        <w:rPr>
          <w:rFonts w:ascii="Times New Roman" w:hAnsi="Times New Roman"/>
          <w:lang w:val="sr-Cyrl-RS"/>
        </w:rPr>
        <w:t>да не постоје основи за искључење на основу члана 111. Закона о јавним набавкама</w:t>
      </w:r>
      <w:r w:rsidRPr="00C416D1">
        <w:rPr>
          <w:rFonts w:ascii="Times New Roman" w:hAnsi="Times New Roman" w:cs="Times New Roman"/>
          <w:lang w:val="sr-Cyrl-RS"/>
        </w:rPr>
        <w:t xml:space="preserve"> („Службени гласник РС”, бр</w:t>
      </w:r>
      <w:r w:rsidR="009664FC">
        <w:rPr>
          <w:rFonts w:ascii="Times New Roman" w:hAnsi="Times New Roman" w:cs="Times New Roman"/>
          <w:lang w:val="sr-Cyrl-RS"/>
        </w:rPr>
        <w:t>ој</w:t>
      </w:r>
      <w:r w:rsidRPr="00C416D1">
        <w:rPr>
          <w:rFonts w:ascii="Times New Roman" w:hAnsi="Times New Roman" w:cs="Times New Roman"/>
          <w:lang w:val="sr-Cyrl-RS"/>
        </w:rPr>
        <w:t xml:space="preserve"> 91/19, у даљем тексту: Закон)</w:t>
      </w:r>
      <w:r w:rsidRPr="00C416D1">
        <w:rPr>
          <w:rFonts w:ascii="Times New Roman" w:hAnsi="Times New Roman"/>
          <w:lang w:val="sr-Cyrl-RS"/>
        </w:rPr>
        <w:t xml:space="preserve"> </w:t>
      </w:r>
      <w:r w:rsidRPr="00C416D1">
        <w:rPr>
          <w:rFonts w:ascii="Times New Roman" w:hAnsi="Times New Roman"/>
          <w:i/>
          <w:iCs/>
          <w:lang w:val="sr-Cyrl-RS"/>
        </w:rPr>
        <w:t xml:space="preserve"> </w:t>
      </w:r>
      <w:r w:rsidRPr="00C416D1">
        <w:rPr>
          <w:rFonts w:ascii="Times New Roman" w:hAnsi="Times New Roman"/>
          <w:lang w:val="sr-Cyrl-RS"/>
        </w:rPr>
        <w:t xml:space="preserve">у поступку набавке број </w:t>
      </w:r>
      <w:r w:rsidR="00901D14">
        <w:rPr>
          <w:rFonts w:ascii="Times New Roman" w:hAnsi="Times New Roman"/>
          <w:lang w:val="sr-Cyrl-RS"/>
        </w:rPr>
        <w:t>3</w:t>
      </w:r>
      <w:r w:rsidR="00115E9F">
        <w:rPr>
          <w:rFonts w:ascii="Times New Roman" w:hAnsi="Times New Roman"/>
          <w:lang w:val="sr-Cyrl-RS"/>
        </w:rPr>
        <w:t>9</w:t>
      </w:r>
      <w:r w:rsidR="00901D14">
        <w:rPr>
          <w:rFonts w:ascii="Times New Roman" w:hAnsi="Times New Roman"/>
          <w:lang w:val="sr-Cyrl-RS"/>
        </w:rPr>
        <w:t>/2</w:t>
      </w:r>
      <w:r w:rsidR="00115E9F">
        <w:rPr>
          <w:rFonts w:ascii="Times New Roman" w:hAnsi="Times New Roman"/>
          <w:lang w:val="sr-Cyrl-RS"/>
        </w:rPr>
        <w:t>3</w:t>
      </w:r>
      <w:r w:rsidRPr="00C416D1">
        <w:rPr>
          <w:rFonts w:ascii="Times New Roman" w:hAnsi="Times New Roman"/>
          <w:lang w:val="sr-Cyrl-RS"/>
        </w:rPr>
        <w:t xml:space="preserve">, чији је предмет набавка </w:t>
      </w:r>
      <w:r w:rsidR="009664FC">
        <w:rPr>
          <w:rFonts w:ascii="Times New Roman" w:hAnsi="Times New Roman"/>
          <w:lang w:val="sr-Cyrl-RS"/>
        </w:rPr>
        <w:t>у</w:t>
      </w:r>
      <w:r w:rsidR="009664FC" w:rsidRPr="009664FC">
        <w:rPr>
          <w:rFonts w:ascii="Times New Roman" w:hAnsi="Times New Roman"/>
          <w:lang w:val="sr-Cyrl-RS"/>
        </w:rPr>
        <w:t>слуга одржавања централног система за хлађење</w:t>
      </w:r>
      <w:r w:rsidRPr="00C416D1">
        <w:rPr>
          <w:rFonts w:ascii="Times New Roman" w:hAnsi="Times New Roman"/>
          <w:lang w:val="sr-Cyrl-RS"/>
        </w:rPr>
        <w:t>, и то:</w:t>
      </w:r>
    </w:p>
    <w:p w14:paraId="5FA005D0" w14:textId="77777777" w:rsidR="00AD7A3E" w:rsidRPr="00C416D1" w:rsidRDefault="00AD7A3E" w:rsidP="00AD7A3E">
      <w:pPr>
        <w:pStyle w:val="WW-Default"/>
        <w:jc w:val="both"/>
        <w:rPr>
          <w:rFonts w:ascii="Times New Roman" w:hAnsi="Times New Roman"/>
          <w:lang w:val="sr-Cyrl-RS"/>
        </w:rPr>
      </w:pPr>
    </w:p>
    <w:p w14:paraId="190BEF81"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1. Привредни субјект и његов законски заступник у периоду од претходних пет година од дана истека рока за подношење понуда, није правоснажно осуђен, осим ако правоснажном пресудом није утврђен други период забране учешћа у поступку јавне набавке, за:</w:t>
      </w:r>
    </w:p>
    <w:p w14:paraId="79EFF3C3"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ab/>
        <w:t>1) кривично дело које је извршило као члан организоване криминалне групе и кривично дело удруживање ради вршења кривичних дела;</w:t>
      </w:r>
    </w:p>
    <w:p w14:paraId="0567801F"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ab/>
        <w:t>2) 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6EAAD789" w14:textId="134A2319"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2. Привредни субјект је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w:t>
      </w:r>
      <w:r w:rsidR="00E86471">
        <w:rPr>
          <w:rFonts w:ascii="Times New Roman" w:hAnsi="Times New Roman" w:cs="Times New Roman"/>
          <w:lang w:val="sr-Cyrl-RS"/>
        </w:rPr>
        <w:t xml:space="preserve"> </w:t>
      </w:r>
      <w:r w:rsidRPr="00C416D1">
        <w:rPr>
          <w:rFonts w:ascii="Times New Roman" w:hAnsi="Times New Roman" w:cs="Times New Roman"/>
          <w:lang w:val="sr-Cyrl-RS"/>
        </w:rPr>
        <w:t>и новчане казне;</w:t>
      </w:r>
    </w:p>
    <w:p w14:paraId="2B1B9E67"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3. Привредни субјект у периоду од претходне две године од дана истека рока за подношење понуда није повредио обавезе у области заштите животне средине, социјалног и радног права, укључујући колективне уговоре, а нарочито исплату уговорене зараде или других обавезних исплата, укључујући и обавезе у складу са одредбама међународних конвенција;</w:t>
      </w:r>
    </w:p>
    <w:p w14:paraId="5D98A42B" w14:textId="1E31395F"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4. Не постоји сукоб интереса, у смислу овог Закона, који не може да се отклони другим мерама;</w:t>
      </w:r>
    </w:p>
    <w:p w14:paraId="43DEDBCA"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5.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14:paraId="57A2A9E0" w14:textId="79413CBD" w:rsidR="00AD7A3E" w:rsidRDefault="00AD7A3E" w:rsidP="00AD7A3E">
      <w:pPr>
        <w:pStyle w:val="WW-Default"/>
        <w:jc w:val="both"/>
        <w:rPr>
          <w:rFonts w:ascii="Times New Roman" w:hAnsi="Times New Roman" w:cs="Times New Roman"/>
          <w:lang w:val="sr-Cyrl-RS"/>
        </w:rPr>
      </w:pPr>
    </w:p>
    <w:p w14:paraId="165BD9E2" w14:textId="77777777"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Привредни субјект изјавом потврђује да испуњава следеће критеријуме за избор привредног субјекта:</w:t>
      </w:r>
    </w:p>
    <w:p w14:paraId="5CC26EF8" w14:textId="77777777" w:rsidR="00AD7A3E" w:rsidRPr="00C416D1" w:rsidRDefault="00AD7A3E" w:rsidP="00AD7A3E">
      <w:pPr>
        <w:pStyle w:val="WW-Default"/>
        <w:ind w:left="720"/>
        <w:jc w:val="both"/>
        <w:rPr>
          <w:rFonts w:ascii="Times New Roman" w:hAnsi="Times New Roman" w:cs="Times New Roman"/>
          <w:lang w:val="sr-Cyrl-RS"/>
        </w:rPr>
      </w:pPr>
    </w:p>
    <w:p w14:paraId="2A27FEF4" w14:textId="6F4736AF" w:rsidR="00AD7A3E" w:rsidRPr="00C416D1" w:rsidRDefault="008B3192" w:rsidP="008B3192">
      <w:pPr>
        <w:pStyle w:val="WW-Default"/>
        <w:jc w:val="both"/>
        <w:rPr>
          <w:rFonts w:ascii="Times New Roman" w:hAnsi="Times New Roman"/>
          <w:lang w:val="sr-Cyrl-RS"/>
        </w:rPr>
      </w:pPr>
      <w:r w:rsidRPr="008B3192">
        <w:rPr>
          <w:rFonts w:ascii="Times New Roman" w:hAnsi="Times New Roman" w:cs="Times New Roman"/>
          <w:lang w:val="sr-Cyrl-RS"/>
        </w:rPr>
        <w:t>1.</w:t>
      </w:r>
      <w:r>
        <w:rPr>
          <w:rFonts w:ascii="Times New Roman" w:hAnsi="Times New Roman" w:cs="Times New Roman"/>
          <w:lang w:val="sr-Cyrl-RS"/>
        </w:rPr>
        <w:t xml:space="preserve"> </w:t>
      </w:r>
      <w:r w:rsidR="00AD7A3E" w:rsidRPr="00C416D1">
        <w:rPr>
          <w:rFonts w:ascii="Times New Roman" w:hAnsi="Times New Roman" w:cs="Times New Roman"/>
          <w:lang w:val="sr-Cyrl-RS"/>
        </w:rPr>
        <w:t>Ф</w:t>
      </w:r>
      <w:r w:rsidR="00AD7A3E" w:rsidRPr="00C416D1">
        <w:rPr>
          <w:rFonts w:ascii="Times New Roman" w:hAnsi="Times New Roman" w:cs="Times New Roman"/>
          <w:color w:val="auto"/>
          <w:lang w:val="sr-Cyrl-RS"/>
        </w:rPr>
        <w:t>инансијски и економски капацитет:</w:t>
      </w:r>
    </w:p>
    <w:p w14:paraId="5B6CAED4" w14:textId="53B0FFE4" w:rsidR="00AD7A3E" w:rsidRPr="00176427" w:rsidRDefault="00AD7A3E" w:rsidP="00AD7A3E">
      <w:pPr>
        <w:pStyle w:val="WW-Default"/>
        <w:jc w:val="both"/>
        <w:rPr>
          <w:rFonts w:ascii="Times New Roman" w:hAnsi="Times New Roman"/>
          <w:lang w:val="sr-Cyrl-RS"/>
        </w:rPr>
      </w:pPr>
      <w:r w:rsidRPr="00C416D1">
        <w:rPr>
          <w:rFonts w:ascii="Times New Roman" w:hAnsi="Times New Roman" w:cs="Times New Roman"/>
          <w:color w:val="auto"/>
          <w:lang w:val="sr-Cyrl-RS"/>
        </w:rPr>
        <w:t xml:space="preserve">– </w:t>
      </w:r>
      <w:r w:rsidR="00176427">
        <w:rPr>
          <w:rFonts w:ascii="Times New Roman" w:hAnsi="Times New Roman" w:cs="Times New Roman"/>
          <w:color w:val="auto"/>
          <w:lang w:val="sr-Cyrl-RS"/>
        </w:rPr>
        <w:t>Т</w:t>
      </w:r>
      <w:r w:rsidR="00176427" w:rsidRPr="00176427">
        <w:rPr>
          <w:rFonts w:ascii="Times New Roman" w:hAnsi="Times New Roman" w:cs="Times New Roman"/>
          <w:color w:val="auto"/>
          <w:lang w:val="sr-Cyrl-RS"/>
        </w:rPr>
        <w:t xml:space="preserve">екући рачуни привредног субјекта нису били у блокади ниједан дан у последњих годину дана, рачунајући од дана објављивања </w:t>
      </w:r>
      <w:r w:rsidR="00176427">
        <w:rPr>
          <w:rFonts w:ascii="Times New Roman" w:hAnsi="Times New Roman" w:cs="Times New Roman"/>
          <w:color w:val="auto"/>
          <w:lang w:val="sr-Cyrl-RS"/>
        </w:rPr>
        <w:t>позива за подношење понуда</w:t>
      </w:r>
      <w:r w:rsidRPr="00176427">
        <w:rPr>
          <w:rFonts w:ascii="Times New Roman" w:hAnsi="Times New Roman" w:cs="Times New Roman"/>
          <w:color w:val="auto"/>
          <w:lang w:val="sr-Cyrl-RS"/>
        </w:rPr>
        <w:t>.</w:t>
      </w:r>
    </w:p>
    <w:p w14:paraId="737BF333" w14:textId="495F1D5E" w:rsidR="00AD7A3E" w:rsidRPr="00C416D1" w:rsidRDefault="00AD7A3E" w:rsidP="00AD7A3E">
      <w:pPr>
        <w:pStyle w:val="WW-Default"/>
        <w:jc w:val="both"/>
        <w:rPr>
          <w:rFonts w:ascii="Times New Roman" w:hAnsi="Times New Roman" w:cs="Times New Roman"/>
          <w:lang w:val="sr-Cyrl-RS"/>
        </w:rPr>
      </w:pPr>
      <w:r w:rsidRPr="00C416D1">
        <w:rPr>
          <w:rFonts w:ascii="Times New Roman" w:hAnsi="Times New Roman" w:cs="Times New Roman"/>
          <w:lang w:val="sr-Cyrl-RS"/>
        </w:rPr>
        <w:t xml:space="preserve">2. </w:t>
      </w:r>
      <w:r w:rsidR="00A95C37">
        <w:rPr>
          <w:rFonts w:ascii="Times New Roman" w:hAnsi="Times New Roman" w:cs="Times New Roman"/>
          <w:lang w:val="sr-Cyrl-RS"/>
        </w:rPr>
        <w:t>Списак</w:t>
      </w:r>
      <w:r w:rsidR="00A95C37" w:rsidRPr="00A95C37">
        <w:rPr>
          <w:rFonts w:ascii="Times New Roman" w:hAnsi="Times New Roman" w:cs="Times New Roman"/>
          <w:lang w:val="sr-Cyrl-RS"/>
        </w:rPr>
        <w:t xml:space="preserve"> </w:t>
      </w:r>
      <w:r w:rsidR="00A95C37">
        <w:rPr>
          <w:rFonts w:ascii="Times New Roman" w:hAnsi="Times New Roman" w:cs="Times New Roman"/>
          <w:lang w:val="sr-Cyrl-RS"/>
        </w:rPr>
        <w:t>пружених</w:t>
      </w:r>
      <w:r w:rsidR="00A95C37" w:rsidRPr="00A95C37">
        <w:rPr>
          <w:rFonts w:ascii="Times New Roman" w:hAnsi="Times New Roman" w:cs="Times New Roman"/>
          <w:lang w:val="sr-Cyrl-RS"/>
        </w:rPr>
        <w:t xml:space="preserve"> </w:t>
      </w:r>
      <w:r w:rsidR="00A95C37">
        <w:rPr>
          <w:rFonts w:ascii="Times New Roman" w:hAnsi="Times New Roman" w:cs="Times New Roman"/>
          <w:lang w:val="sr-Cyrl-RS"/>
        </w:rPr>
        <w:t>услуга</w:t>
      </w:r>
      <w:r w:rsidRPr="00C416D1">
        <w:rPr>
          <w:rFonts w:ascii="Times New Roman" w:hAnsi="Times New Roman" w:cs="Times New Roman"/>
          <w:lang w:val="sr-Cyrl-RS"/>
        </w:rPr>
        <w:t>:</w:t>
      </w:r>
    </w:p>
    <w:p w14:paraId="752DD2DA" w14:textId="7BE68506" w:rsidR="00AD7A3E" w:rsidRDefault="00AD7A3E" w:rsidP="00AD7A3E">
      <w:pPr>
        <w:pStyle w:val="WW-Default"/>
        <w:jc w:val="both"/>
        <w:rPr>
          <w:rFonts w:ascii="Times New Roman" w:hAnsi="Times New Roman"/>
          <w:lang w:val="sr-Cyrl-RS"/>
        </w:rPr>
      </w:pPr>
      <w:r w:rsidRPr="00C416D1">
        <w:rPr>
          <w:rFonts w:ascii="Times New Roman" w:hAnsi="Times New Roman" w:cs="Times New Roman"/>
          <w:color w:val="auto"/>
          <w:lang w:val="sr-Cyrl-RS"/>
        </w:rPr>
        <w:t xml:space="preserve">– </w:t>
      </w:r>
      <w:r w:rsidR="00D939D1">
        <w:rPr>
          <w:rFonts w:ascii="Times New Roman" w:hAnsi="Times New Roman"/>
          <w:lang w:val="sr-Cyrl-CS"/>
        </w:rPr>
        <w:t>Привредни субјект</w:t>
      </w:r>
      <w:r w:rsidR="00D939D1" w:rsidRPr="00D939D1">
        <w:rPr>
          <w:rFonts w:ascii="Times New Roman" w:hAnsi="Times New Roman"/>
          <w:lang w:val="sr-Cyrl-CS"/>
        </w:rPr>
        <w:t xml:space="preserve"> је у последње три године до дана објављивања позива за подношење понуда</w:t>
      </w:r>
      <w:r w:rsidR="00D939D1" w:rsidRPr="00D939D1">
        <w:rPr>
          <w:rFonts w:ascii="Times New Roman" w:hAnsi="Times New Roman"/>
          <w:lang w:val="sr-Latn-RS"/>
        </w:rPr>
        <w:t xml:space="preserve"> </w:t>
      </w:r>
      <w:r w:rsidR="00D939D1" w:rsidRPr="00D939D1">
        <w:rPr>
          <w:rFonts w:ascii="Times New Roman" w:hAnsi="Times New Roman"/>
          <w:lang w:val="sr-Cyrl-CS"/>
        </w:rPr>
        <w:t xml:space="preserve">извршио услуге одржавања </w:t>
      </w:r>
      <w:r w:rsidR="00D939D1" w:rsidRPr="00D939D1">
        <w:rPr>
          <w:rFonts w:ascii="Times New Roman" w:hAnsi="Times New Roman"/>
          <w:lang w:val="sr-Latn-RS"/>
        </w:rPr>
        <w:t xml:space="preserve">InRow </w:t>
      </w:r>
      <w:r w:rsidR="00D939D1" w:rsidRPr="00D939D1">
        <w:rPr>
          <w:rFonts w:ascii="Times New Roman" w:hAnsi="Times New Roman"/>
          <w:lang w:val="sr-Cyrl-CS"/>
        </w:rPr>
        <w:t xml:space="preserve">система хлађења у </w:t>
      </w:r>
      <w:r w:rsidR="00D939D1" w:rsidRPr="00D939D1">
        <w:rPr>
          <w:rFonts w:ascii="Times New Roman" w:hAnsi="Times New Roman"/>
          <w:lang w:val="sr-Latn-RS"/>
        </w:rPr>
        <w:t>Data Centru</w:t>
      </w:r>
      <w:r w:rsidR="00D939D1" w:rsidRPr="00D939D1">
        <w:rPr>
          <w:rFonts w:ascii="Times New Roman" w:hAnsi="Times New Roman"/>
          <w:lang w:val="sr-Cyrl-CS"/>
        </w:rPr>
        <w:t xml:space="preserve"> на минимум пет објек</w:t>
      </w:r>
      <w:r w:rsidR="008E44F1">
        <w:rPr>
          <w:rFonts w:ascii="Times New Roman" w:hAnsi="Times New Roman"/>
          <w:lang w:val="sr-Cyrl-CS"/>
        </w:rPr>
        <w:t>а</w:t>
      </w:r>
      <w:r w:rsidR="00D939D1" w:rsidRPr="00D939D1">
        <w:rPr>
          <w:rFonts w:ascii="Times New Roman" w:hAnsi="Times New Roman"/>
          <w:lang w:val="sr-Cyrl-CS"/>
        </w:rPr>
        <w:t xml:space="preserve">та </w:t>
      </w:r>
      <w:r w:rsidR="00D939D1" w:rsidRPr="00D939D1">
        <w:rPr>
          <w:rFonts w:ascii="Times New Roman" w:hAnsi="Times New Roman"/>
          <w:lang w:val="sr-Latn-RS"/>
        </w:rPr>
        <w:t xml:space="preserve">Data </w:t>
      </w:r>
      <w:r w:rsidR="008A65D0" w:rsidRPr="00D939D1">
        <w:rPr>
          <w:rFonts w:ascii="Times New Roman" w:hAnsi="Times New Roman"/>
          <w:lang w:val="sr-Latn-RS"/>
        </w:rPr>
        <w:t>Centra</w:t>
      </w:r>
      <w:r w:rsidRPr="00C416D1">
        <w:rPr>
          <w:rFonts w:ascii="Times New Roman" w:hAnsi="Times New Roman"/>
          <w:lang w:val="sr-Cyrl-RS"/>
        </w:rPr>
        <w:t>;</w:t>
      </w:r>
    </w:p>
    <w:p w14:paraId="3CA6C870" w14:textId="69F3F022" w:rsidR="008A65D0" w:rsidRPr="008A65D0" w:rsidRDefault="008A65D0" w:rsidP="00AD7A3E">
      <w:pPr>
        <w:pStyle w:val="WW-Default"/>
        <w:jc w:val="both"/>
        <w:rPr>
          <w:rFonts w:ascii="Times New Roman" w:hAnsi="Times New Roman"/>
          <w:lang w:val="sr-Cyrl-RS"/>
        </w:rPr>
      </w:pPr>
      <w:r w:rsidRPr="008A65D0">
        <w:rPr>
          <w:rFonts w:ascii="Times New Roman" w:hAnsi="Times New Roman"/>
          <w:lang w:val="sr-Cyrl-RS"/>
        </w:rPr>
        <w:t xml:space="preserve">3. </w:t>
      </w:r>
      <w:r w:rsidRPr="008A65D0">
        <w:rPr>
          <w:rFonts w:ascii="Times New Roman" w:hAnsi="Times New Roman" w:cs="Times New Roman"/>
          <w:lang w:val="sr-Cyrl-RS"/>
        </w:rPr>
        <w:t>Техничка средства и мере за обезбеђивање квалитета</w:t>
      </w:r>
      <w:r>
        <w:rPr>
          <w:rFonts w:ascii="Times New Roman" w:hAnsi="Times New Roman" w:cs="Times New Roman"/>
          <w:lang w:val="sr-Cyrl-RS"/>
        </w:rPr>
        <w:t>:</w:t>
      </w:r>
    </w:p>
    <w:p w14:paraId="79FEE19D" w14:textId="49C72868" w:rsidR="00AD7A3E" w:rsidRDefault="00AD7A3E" w:rsidP="00AD7A3E">
      <w:pPr>
        <w:pStyle w:val="WW-Default"/>
        <w:jc w:val="both"/>
        <w:rPr>
          <w:rFonts w:ascii="Times New Roman" w:hAnsi="Times New Roman" w:cs="Times New Roman"/>
          <w:lang w:val="sr-Cyrl-RS"/>
        </w:rPr>
      </w:pPr>
      <w:r w:rsidRPr="00C416D1">
        <w:rPr>
          <w:rFonts w:ascii="Times New Roman" w:eastAsia="Arial Unicode MS" w:hAnsi="Times New Roman" w:cs="Times New Roman"/>
          <w:color w:val="auto"/>
          <w:kern w:val="2"/>
          <w:lang w:val="sr-Cyrl-RS"/>
        </w:rPr>
        <w:lastRenderedPageBreak/>
        <w:t xml:space="preserve">–  </w:t>
      </w:r>
      <w:r w:rsidR="00BD1E9C" w:rsidRPr="00BD1E9C">
        <w:rPr>
          <w:rFonts w:ascii="Times New Roman" w:hAnsi="Times New Roman" w:cs="Times New Roman"/>
          <w:lang w:val="sr-Cyrl-RS"/>
        </w:rPr>
        <w:t>Привредни субјект поседује произвођачку ауторизацију за сервис понуђене услуге сервисирања InRow система хлађења</w:t>
      </w:r>
      <w:r w:rsidR="00BD1E9C">
        <w:rPr>
          <w:rFonts w:ascii="Times New Roman" w:hAnsi="Times New Roman" w:cs="Times New Roman"/>
          <w:lang w:val="sr-Cyrl-RS"/>
        </w:rPr>
        <w:t>;</w:t>
      </w:r>
    </w:p>
    <w:p w14:paraId="78660D1F" w14:textId="7595F74F" w:rsidR="00940372" w:rsidRPr="00BD1E9C" w:rsidRDefault="00940372" w:rsidP="00AD7A3E">
      <w:pPr>
        <w:pStyle w:val="WW-Default"/>
        <w:jc w:val="both"/>
        <w:rPr>
          <w:rFonts w:ascii="Times New Roman" w:hAnsi="Times New Roman" w:cs="Times New Roman"/>
          <w:lang w:val="sr-Cyrl-RS"/>
        </w:rPr>
      </w:pPr>
      <w:r>
        <w:rPr>
          <w:rFonts w:ascii="Times New Roman" w:hAnsi="Times New Roman" w:cs="Times New Roman"/>
          <w:lang w:val="sr-Cyrl-RS"/>
        </w:rPr>
        <w:t xml:space="preserve">4. </w:t>
      </w:r>
      <w:r w:rsidR="006F4556">
        <w:rPr>
          <w:rFonts w:ascii="Times New Roman" w:hAnsi="Times New Roman" w:cs="Times New Roman"/>
          <w:lang w:val="sr-Cyrl-RS"/>
        </w:rPr>
        <w:t>Стандарди</w:t>
      </w:r>
      <w:r w:rsidR="006F4556" w:rsidRPr="006F4556">
        <w:rPr>
          <w:rFonts w:ascii="Times New Roman" w:hAnsi="Times New Roman" w:cs="Times New Roman"/>
          <w:lang w:val="sr-Cyrl-RS"/>
        </w:rPr>
        <w:t xml:space="preserve"> </w:t>
      </w:r>
      <w:r w:rsidR="006F4556">
        <w:rPr>
          <w:rFonts w:ascii="Times New Roman" w:hAnsi="Times New Roman" w:cs="Times New Roman"/>
          <w:lang w:val="sr-Cyrl-RS"/>
        </w:rPr>
        <w:t>осигурања</w:t>
      </w:r>
      <w:r w:rsidR="006F4556" w:rsidRPr="006F4556">
        <w:rPr>
          <w:rFonts w:ascii="Times New Roman" w:hAnsi="Times New Roman" w:cs="Times New Roman"/>
          <w:lang w:val="sr-Cyrl-RS"/>
        </w:rPr>
        <w:t xml:space="preserve"> </w:t>
      </w:r>
      <w:r w:rsidR="006F4556">
        <w:rPr>
          <w:rFonts w:ascii="Times New Roman" w:hAnsi="Times New Roman" w:cs="Times New Roman"/>
          <w:lang w:val="sr-Cyrl-RS"/>
        </w:rPr>
        <w:t>квалитета:</w:t>
      </w:r>
    </w:p>
    <w:p w14:paraId="42223DF2" w14:textId="58829A83" w:rsidR="00AD7A3E" w:rsidRPr="009D6BCA" w:rsidRDefault="00AD7A3E" w:rsidP="00AD7A3E">
      <w:pPr>
        <w:pStyle w:val="WW-Default"/>
        <w:jc w:val="both"/>
        <w:rPr>
          <w:rFonts w:ascii="Times New Roman" w:hAnsi="Times New Roman" w:cs="Times New Roman"/>
          <w:lang w:val="sr-Cyrl-RS"/>
        </w:rPr>
      </w:pPr>
      <w:r w:rsidRPr="00544312">
        <w:rPr>
          <w:rFonts w:ascii="Times New Roman" w:hAnsi="Times New Roman" w:cs="Times New Roman"/>
          <w:color w:val="auto"/>
          <w:lang w:val="sr-Cyrl-RS"/>
        </w:rPr>
        <w:t xml:space="preserve">– </w:t>
      </w:r>
      <w:r w:rsidR="00544312" w:rsidRPr="00544312">
        <w:rPr>
          <w:rFonts w:ascii="Times New Roman" w:hAnsi="Times New Roman" w:cs="Times New Roman"/>
          <w:color w:val="auto"/>
          <w:lang w:val="sr-Cyrl-RS"/>
        </w:rPr>
        <w:t xml:space="preserve"> </w:t>
      </w:r>
      <w:r w:rsidR="00544312">
        <w:rPr>
          <w:rFonts w:ascii="Times New Roman" w:hAnsi="Times New Roman" w:cs="Times New Roman"/>
          <w:lang w:val="sr-Cyrl-RS"/>
        </w:rPr>
        <w:t>П</w:t>
      </w:r>
      <w:r w:rsidR="00544312" w:rsidRPr="00544312">
        <w:rPr>
          <w:rFonts w:ascii="Times New Roman" w:hAnsi="Times New Roman" w:cs="Times New Roman"/>
          <w:lang w:val="sr-Cyrl-RS"/>
        </w:rPr>
        <w:t xml:space="preserve">ривредни субјект (у моменту достављања понуде) има усаглашен систем пословања са захтевима стандарда ISO 9001:2015 или одговарајући, ISO 14001:2015 или одговарајући, ISO 27001:2013 или одговарајући и ISO 45001:2018 или </w:t>
      </w:r>
      <w:r w:rsidR="00544312" w:rsidRPr="009D6BCA">
        <w:rPr>
          <w:rFonts w:ascii="Times New Roman" w:hAnsi="Times New Roman" w:cs="Times New Roman"/>
          <w:lang w:val="sr-Cyrl-RS"/>
        </w:rPr>
        <w:t>одговарајући</w:t>
      </w:r>
      <w:r w:rsidR="009D6BCA" w:rsidRPr="009D6BCA">
        <w:rPr>
          <w:rFonts w:ascii="Times New Roman" w:hAnsi="Times New Roman" w:cs="Times New Roman"/>
          <w:lang w:val="sr-Cyrl-RS"/>
        </w:rPr>
        <w:t>;</w:t>
      </w:r>
    </w:p>
    <w:p w14:paraId="11BDAB6C" w14:textId="53DCF4D4" w:rsidR="009D6BCA" w:rsidRPr="009D6BCA" w:rsidRDefault="009D6BCA" w:rsidP="009D6BCA">
      <w:pPr>
        <w:pStyle w:val="NoSpacing"/>
        <w:jc w:val="both"/>
        <w:rPr>
          <w:rFonts w:ascii="Times New Roman" w:hAnsi="Times New Roman" w:cs="Times New Roman"/>
          <w:b/>
          <w:bCs/>
          <w:sz w:val="24"/>
          <w:szCs w:val="24"/>
          <w:lang w:val="sr-Latn-RS"/>
        </w:rPr>
      </w:pPr>
      <w:r w:rsidRPr="009D6BCA">
        <w:rPr>
          <w:rFonts w:ascii="Times New Roman" w:hAnsi="Times New Roman" w:cs="Times New Roman"/>
          <w:sz w:val="24"/>
          <w:szCs w:val="24"/>
          <w:lang w:val="sr-Cyrl-RS"/>
        </w:rPr>
        <w:t>5</w:t>
      </w:r>
      <w:r w:rsidRPr="009D6BCA">
        <w:rPr>
          <w:rFonts w:ascii="Times New Roman" w:eastAsia="Times New Roman" w:hAnsi="Times New Roman" w:cs="Times New Roman"/>
          <w:color w:val="000000"/>
          <w:kern w:val="0"/>
          <w:sz w:val="24"/>
          <w:szCs w:val="24"/>
          <w:lang w:val="sr-Cyrl-RS"/>
        </w:rPr>
        <w:t xml:space="preserve">. </w:t>
      </w:r>
      <w:r>
        <w:rPr>
          <w:rFonts w:ascii="Times New Roman" w:eastAsia="Times New Roman" w:hAnsi="Times New Roman" w:cs="Times New Roman"/>
          <w:color w:val="000000"/>
          <w:kern w:val="0"/>
          <w:sz w:val="24"/>
          <w:szCs w:val="24"/>
          <w:lang w:val="sr-Cyrl-RS"/>
        </w:rPr>
        <w:t>Алати</w:t>
      </w:r>
      <w:r w:rsidRPr="009D6BCA">
        <w:rPr>
          <w:rFonts w:ascii="Times New Roman" w:eastAsia="Times New Roman" w:hAnsi="Times New Roman" w:cs="Times New Roman"/>
          <w:color w:val="000000"/>
          <w:kern w:val="0"/>
          <w:sz w:val="24"/>
          <w:szCs w:val="24"/>
          <w:lang w:val="sr-Cyrl-RS"/>
        </w:rPr>
        <w:t xml:space="preserve">, </w:t>
      </w:r>
      <w:r>
        <w:rPr>
          <w:rFonts w:ascii="Times New Roman" w:eastAsia="Times New Roman" w:hAnsi="Times New Roman" w:cs="Times New Roman"/>
          <w:color w:val="000000"/>
          <w:kern w:val="0"/>
          <w:sz w:val="24"/>
          <w:szCs w:val="24"/>
          <w:lang w:val="sr-Cyrl-RS"/>
        </w:rPr>
        <w:t>погонска</w:t>
      </w:r>
      <w:r w:rsidRPr="009D6BCA">
        <w:rPr>
          <w:rFonts w:ascii="Times New Roman" w:eastAsia="Times New Roman" w:hAnsi="Times New Roman" w:cs="Times New Roman"/>
          <w:color w:val="000000"/>
          <w:kern w:val="0"/>
          <w:sz w:val="24"/>
          <w:szCs w:val="24"/>
          <w:lang w:val="sr-Cyrl-RS"/>
        </w:rPr>
        <w:t xml:space="preserve"> </w:t>
      </w:r>
      <w:r>
        <w:rPr>
          <w:rFonts w:ascii="Times New Roman" w:eastAsia="Times New Roman" w:hAnsi="Times New Roman" w:cs="Times New Roman"/>
          <w:color w:val="000000"/>
          <w:kern w:val="0"/>
          <w:sz w:val="24"/>
          <w:szCs w:val="24"/>
          <w:lang w:val="sr-Cyrl-RS"/>
        </w:rPr>
        <w:t>или</w:t>
      </w:r>
      <w:r w:rsidRPr="009D6BCA">
        <w:rPr>
          <w:rFonts w:ascii="Times New Roman" w:eastAsia="Times New Roman" w:hAnsi="Times New Roman" w:cs="Times New Roman"/>
          <w:color w:val="000000"/>
          <w:kern w:val="0"/>
          <w:sz w:val="24"/>
          <w:szCs w:val="24"/>
          <w:lang w:val="sr-Cyrl-RS"/>
        </w:rPr>
        <w:t xml:space="preserve"> </w:t>
      </w:r>
      <w:r>
        <w:rPr>
          <w:rFonts w:ascii="Times New Roman" w:eastAsia="Times New Roman" w:hAnsi="Times New Roman" w:cs="Times New Roman"/>
          <w:color w:val="000000"/>
          <w:kern w:val="0"/>
          <w:sz w:val="24"/>
          <w:szCs w:val="24"/>
          <w:lang w:val="sr-Cyrl-RS"/>
        </w:rPr>
        <w:t>техничка</w:t>
      </w:r>
      <w:r w:rsidRPr="009D6BCA">
        <w:rPr>
          <w:rFonts w:ascii="Times New Roman" w:eastAsia="Times New Roman" w:hAnsi="Times New Roman" w:cs="Times New Roman"/>
          <w:color w:val="000000"/>
          <w:kern w:val="0"/>
          <w:sz w:val="24"/>
          <w:szCs w:val="24"/>
          <w:lang w:val="sr-Cyrl-RS"/>
        </w:rPr>
        <w:t xml:space="preserve"> </w:t>
      </w:r>
      <w:r>
        <w:rPr>
          <w:rFonts w:ascii="Times New Roman" w:eastAsia="Times New Roman" w:hAnsi="Times New Roman" w:cs="Times New Roman"/>
          <w:color w:val="000000"/>
          <w:kern w:val="0"/>
          <w:sz w:val="24"/>
          <w:szCs w:val="24"/>
          <w:lang w:val="sr-Cyrl-RS"/>
        </w:rPr>
        <w:t>опрема:</w:t>
      </w:r>
    </w:p>
    <w:p w14:paraId="36AF34C5" w14:textId="4019A208" w:rsidR="00AD7A3E" w:rsidRPr="008666EA" w:rsidRDefault="00AD7A3E" w:rsidP="00AD7A3E">
      <w:pPr>
        <w:pStyle w:val="WW-Default"/>
        <w:jc w:val="both"/>
        <w:rPr>
          <w:rFonts w:ascii="Times New Roman" w:hAnsi="Times New Roman"/>
          <w:lang w:val="sr-Cyrl-RS"/>
        </w:rPr>
      </w:pPr>
      <w:r w:rsidRPr="00C416D1">
        <w:rPr>
          <w:rFonts w:ascii="Times New Roman" w:hAnsi="Times New Roman" w:cs="Times New Roman"/>
          <w:color w:val="auto"/>
          <w:lang w:val="sr-Cyrl-RS"/>
        </w:rPr>
        <w:t xml:space="preserve">–  </w:t>
      </w:r>
      <w:r w:rsidR="008666EA">
        <w:rPr>
          <w:rFonts w:ascii="Times New Roman" w:hAnsi="Times New Roman" w:cs="Times New Roman"/>
          <w:color w:val="auto"/>
          <w:lang w:val="sr-Cyrl-RS"/>
        </w:rPr>
        <w:t>П</w:t>
      </w:r>
      <w:r w:rsidR="008666EA" w:rsidRPr="008666EA">
        <w:rPr>
          <w:rFonts w:ascii="Times New Roman" w:hAnsi="Times New Roman" w:cs="Times New Roman"/>
          <w:color w:val="auto"/>
          <w:lang w:val="sr-Cyrl-RS"/>
        </w:rPr>
        <w:t xml:space="preserve">ривредни субјект (у моменту достављања понуде) располаже са бар </w:t>
      </w:r>
      <w:r w:rsidR="008666EA">
        <w:rPr>
          <w:rFonts w:ascii="Times New Roman" w:hAnsi="Times New Roman" w:cs="Times New Roman"/>
          <w:color w:val="auto"/>
          <w:lang w:val="sr-Cyrl-RS"/>
        </w:rPr>
        <w:t>два</w:t>
      </w:r>
      <w:r w:rsidR="008666EA" w:rsidRPr="008666EA">
        <w:rPr>
          <w:rFonts w:ascii="Times New Roman" w:hAnsi="Times New Roman" w:cs="Times New Roman"/>
          <w:color w:val="auto"/>
          <w:lang w:val="sr-Cyrl-RS"/>
        </w:rPr>
        <w:t xml:space="preserve"> возила од којих је најмање </w:t>
      </w:r>
      <w:r w:rsidR="008666EA" w:rsidRPr="008666EA">
        <w:rPr>
          <w:rFonts w:ascii="Times New Roman" w:hAnsi="Times New Roman" w:cs="Times New Roman"/>
          <w:iCs/>
          <w:color w:val="auto"/>
          <w:lang w:val="sr-Cyrl-RS"/>
        </w:rPr>
        <w:t xml:space="preserve">једно доставно возило минималне носивости од </w:t>
      </w:r>
      <w:r w:rsidR="008666EA">
        <w:rPr>
          <w:rFonts w:ascii="Times New Roman" w:hAnsi="Times New Roman" w:cs="Times New Roman"/>
          <w:iCs/>
          <w:color w:val="auto"/>
          <w:lang w:val="sr-Cyrl-RS"/>
        </w:rPr>
        <w:t>5</w:t>
      </w:r>
      <w:r w:rsidR="008666EA" w:rsidRPr="008666EA">
        <w:rPr>
          <w:rFonts w:ascii="Times New Roman" w:hAnsi="Times New Roman" w:cs="Times New Roman"/>
          <w:iCs/>
          <w:color w:val="auto"/>
          <w:lang w:val="sr-Cyrl-RS"/>
        </w:rPr>
        <w:t>00 кг</w:t>
      </w:r>
      <w:r w:rsidR="008666EA">
        <w:rPr>
          <w:rFonts w:ascii="Times New Roman" w:hAnsi="Times New Roman" w:cs="Times New Roman"/>
          <w:iCs/>
          <w:color w:val="auto"/>
          <w:lang w:val="sr-Cyrl-RS"/>
        </w:rPr>
        <w:t>;</w:t>
      </w:r>
      <w:r w:rsidRPr="008666EA">
        <w:rPr>
          <w:rFonts w:ascii="Times New Roman" w:hAnsi="Times New Roman" w:cs="Times New Roman"/>
          <w:color w:val="auto"/>
          <w:lang w:val="sr-Cyrl-RS"/>
        </w:rPr>
        <w:t xml:space="preserve"> </w:t>
      </w:r>
      <w:r w:rsidRPr="008666EA">
        <w:rPr>
          <w:rFonts w:ascii="Times New Roman" w:hAnsi="Times New Roman"/>
          <w:lang w:val="sr-Cyrl-RS"/>
        </w:rPr>
        <w:t xml:space="preserve"> </w:t>
      </w:r>
    </w:p>
    <w:p w14:paraId="7A884AD2" w14:textId="0AED0806" w:rsidR="00AD7A3E" w:rsidRDefault="00AA606E" w:rsidP="00AD7A3E">
      <w:pPr>
        <w:pStyle w:val="WW-Default"/>
        <w:jc w:val="both"/>
        <w:rPr>
          <w:rFonts w:ascii="Times New Roman" w:hAnsi="Times New Roman" w:cs="Times New Roman"/>
          <w:lang w:val="sr-Cyrl-RS"/>
        </w:rPr>
      </w:pPr>
      <w:r w:rsidRPr="00696D1F">
        <w:rPr>
          <w:rFonts w:ascii="Times New Roman" w:hAnsi="Times New Roman" w:cs="Times New Roman"/>
          <w:lang w:val="sr-Cyrl-RS"/>
        </w:rPr>
        <w:t>6</w:t>
      </w:r>
      <w:r w:rsidR="00AD7A3E" w:rsidRPr="00696D1F">
        <w:rPr>
          <w:rFonts w:ascii="Times New Roman" w:hAnsi="Times New Roman" w:cs="Times New Roman"/>
          <w:lang w:val="sr-Cyrl-RS"/>
        </w:rPr>
        <w:t xml:space="preserve">. </w:t>
      </w:r>
      <w:r w:rsidR="00696D1F">
        <w:rPr>
          <w:rFonts w:ascii="Times New Roman" w:hAnsi="Times New Roman" w:cs="Times New Roman"/>
          <w:lang w:val="sr-Cyrl-RS"/>
        </w:rPr>
        <w:t>Образовне</w:t>
      </w:r>
      <w:r w:rsidR="00696D1F" w:rsidRPr="00696D1F">
        <w:rPr>
          <w:rFonts w:ascii="Times New Roman" w:hAnsi="Times New Roman" w:cs="Times New Roman"/>
          <w:lang w:val="sr-Cyrl-RS"/>
        </w:rPr>
        <w:t xml:space="preserve"> </w:t>
      </w:r>
      <w:r w:rsidR="00696D1F">
        <w:rPr>
          <w:rFonts w:ascii="Times New Roman" w:hAnsi="Times New Roman" w:cs="Times New Roman"/>
          <w:lang w:val="sr-Cyrl-RS"/>
        </w:rPr>
        <w:t>и</w:t>
      </w:r>
      <w:r w:rsidR="00696D1F" w:rsidRPr="00696D1F">
        <w:rPr>
          <w:rFonts w:ascii="Times New Roman" w:hAnsi="Times New Roman" w:cs="Times New Roman"/>
          <w:lang w:val="sr-Cyrl-RS"/>
        </w:rPr>
        <w:t xml:space="preserve"> </w:t>
      </w:r>
      <w:r w:rsidR="00696D1F">
        <w:rPr>
          <w:rFonts w:ascii="Times New Roman" w:hAnsi="Times New Roman" w:cs="Times New Roman"/>
          <w:lang w:val="sr-Cyrl-RS"/>
        </w:rPr>
        <w:t>стручне</w:t>
      </w:r>
      <w:r w:rsidR="00696D1F" w:rsidRPr="00696D1F">
        <w:rPr>
          <w:rFonts w:ascii="Times New Roman" w:hAnsi="Times New Roman" w:cs="Times New Roman"/>
          <w:lang w:val="sr-Cyrl-RS"/>
        </w:rPr>
        <w:t xml:space="preserve"> </w:t>
      </w:r>
      <w:r w:rsidR="00696D1F">
        <w:rPr>
          <w:rFonts w:ascii="Times New Roman" w:hAnsi="Times New Roman" w:cs="Times New Roman"/>
          <w:lang w:val="sr-Cyrl-RS"/>
        </w:rPr>
        <w:t>квалификације</w:t>
      </w:r>
      <w:r w:rsidR="00AD7A3E" w:rsidRPr="00696D1F">
        <w:rPr>
          <w:rFonts w:ascii="Times New Roman" w:hAnsi="Times New Roman" w:cs="Times New Roman"/>
          <w:lang w:val="sr-Cyrl-RS"/>
        </w:rPr>
        <w:t>:</w:t>
      </w:r>
    </w:p>
    <w:p w14:paraId="48961C94" w14:textId="77777777" w:rsidR="003F5029" w:rsidRDefault="00722C1B" w:rsidP="004A1799">
      <w:pPr>
        <w:pStyle w:val="WW-Default"/>
        <w:jc w:val="both"/>
        <w:rPr>
          <w:rFonts w:ascii="Times New Roman" w:hAnsi="Times New Roman" w:cs="Times New Roman"/>
          <w:iCs/>
          <w:lang w:val="sr-Cyrl-RS"/>
        </w:rPr>
      </w:pPr>
      <w:r w:rsidRPr="00722C1B">
        <w:rPr>
          <w:rFonts w:ascii="Times New Roman" w:hAnsi="Times New Roman" w:cs="Times New Roman"/>
          <w:lang w:val="sr-Cyrl-RS"/>
        </w:rPr>
        <w:t xml:space="preserve">–  </w:t>
      </w:r>
      <w:r w:rsidRPr="004A1799">
        <w:rPr>
          <w:rFonts w:ascii="Times New Roman" w:hAnsi="Times New Roman" w:cs="Times New Roman"/>
          <w:color w:val="auto"/>
          <w:lang w:val="sr-Cyrl-RS"/>
        </w:rPr>
        <w:t xml:space="preserve">Привредни субјект (у моменту достављања понуде) </w:t>
      </w:r>
      <w:r w:rsidRPr="004A1799">
        <w:rPr>
          <w:rFonts w:ascii="Times New Roman" w:hAnsi="Times New Roman" w:cs="Times New Roman"/>
          <w:lang w:val="sr-Cyrl-CS"/>
        </w:rPr>
        <w:t xml:space="preserve">има најмање </w:t>
      </w:r>
      <w:r w:rsidR="00143949" w:rsidRPr="004A1799">
        <w:rPr>
          <w:rFonts w:ascii="Times New Roman" w:hAnsi="Times New Roman" w:cs="Times New Roman"/>
          <w:lang w:val="sr-Cyrl-CS"/>
        </w:rPr>
        <w:t>два</w:t>
      </w:r>
      <w:r w:rsidRPr="004A1799">
        <w:rPr>
          <w:rFonts w:ascii="Times New Roman" w:hAnsi="Times New Roman" w:cs="Times New Roman"/>
          <w:lang w:val="sr-Cyrl-CS"/>
        </w:rPr>
        <w:t xml:space="preserve"> запослена </w:t>
      </w:r>
      <w:r w:rsidR="00A85DC8" w:rsidRPr="004A1799">
        <w:rPr>
          <w:rFonts w:ascii="Times New Roman" w:hAnsi="Times New Roman" w:cs="Times New Roman"/>
          <w:lang w:val="sr-Cyrl-CS"/>
        </w:rPr>
        <w:t>или радно ангажована лица</w:t>
      </w:r>
      <w:r w:rsidR="00A8408E" w:rsidRPr="004A1799">
        <w:rPr>
          <w:rFonts w:ascii="Times New Roman" w:hAnsi="Times New Roman" w:cs="Times New Roman"/>
          <w:lang w:val="sr-Cyrl-CS"/>
        </w:rPr>
        <w:t xml:space="preserve"> техничке струке</w:t>
      </w:r>
      <w:r w:rsidR="00143949" w:rsidRPr="004A1799">
        <w:rPr>
          <w:rFonts w:ascii="Times New Roman" w:hAnsi="Times New Roman" w:cs="Times New Roman"/>
          <w:lang w:val="sr-Cyrl-RS"/>
        </w:rPr>
        <w:t xml:space="preserve">, </w:t>
      </w:r>
      <w:r w:rsidR="00A8408E" w:rsidRPr="004A1799">
        <w:rPr>
          <w:rFonts w:ascii="Times New Roman" w:hAnsi="Times New Roman" w:cs="Times New Roman"/>
          <w:iCs/>
          <w:lang w:val="sr-Cyrl-RS"/>
        </w:rPr>
        <w:t>у</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складу</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са</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одредбама</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Закона</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о</w:t>
      </w:r>
      <w:r w:rsidR="00143949" w:rsidRPr="004A1799">
        <w:rPr>
          <w:rFonts w:ascii="Times New Roman" w:hAnsi="Times New Roman" w:cs="Times New Roman"/>
          <w:iCs/>
          <w:lang w:val="sr-Cyrl-RS"/>
        </w:rPr>
        <w:t xml:space="preserve"> </w:t>
      </w:r>
      <w:r w:rsidR="00A8408E" w:rsidRPr="004A1799">
        <w:rPr>
          <w:rFonts w:ascii="Times New Roman" w:hAnsi="Times New Roman" w:cs="Times New Roman"/>
          <w:iCs/>
          <w:lang w:val="sr-Cyrl-RS"/>
        </w:rPr>
        <w:t>раду;</w:t>
      </w:r>
      <w:r w:rsidR="003F5029">
        <w:rPr>
          <w:rFonts w:ascii="Times New Roman" w:hAnsi="Times New Roman" w:cs="Times New Roman"/>
          <w:iCs/>
          <w:lang w:val="sr-Cyrl-RS"/>
        </w:rPr>
        <w:t xml:space="preserve"> </w:t>
      </w:r>
    </w:p>
    <w:p w14:paraId="3C1777A8" w14:textId="0F0CFBEC" w:rsidR="00E75E05" w:rsidRPr="004A1799" w:rsidRDefault="003F5029" w:rsidP="004A1799">
      <w:pPr>
        <w:pStyle w:val="WW-Default"/>
        <w:jc w:val="both"/>
        <w:rPr>
          <w:rFonts w:ascii="Times New Roman" w:hAnsi="Times New Roman" w:cs="Times New Roman"/>
          <w:iCs/>
          <w:lang w:val="sr-Cyrl-RS"/>
        </w:rPr>
      </w:pPr>
      <w:r w:rsidRPr="00722C1B">
        <w:rPr>
          <w:rFonts w:ascii="Times New Roman" w:hAnsi="Times New Roman" w:cs="Times New Roman"/>
          <w:lang w:val="sr-Cyrl-RS"/>
        </w:rPr>
        <w:t xml:space="preserve">–  </w:t>
      </w:r>
      <w:r w:rsidR="003D3266" w:rsidRPr="004A1799">
        <w:rPr>
          <w:rFonts w:ascii="Times New Roman" w:hAnsi="Times New Roman" w:cs="Times New Roman"/>
          <w:lang w:val="sr-Cyrl-RS"/>
        </w:rPr>
        <w:t>Пр</w:t>
      </w:r>
      <w:r w:rsidR="003D3266" w:rsidRPr="004A1799">
        <w:rPr>
          <w:rFonts w:ascii="Times New Roman" w:hAnsi="Times New Roman" w:cs="Times New Roman"/>
          <w:color w:val="auto"/>
          <w:lang w:val="sr-Cyrl-RS"/>
        </w:rPr>
        <w:t xml:space="preserve">ивредни субјект (у моменту достављања понуде) </w:t>
      </w:r>
      <w:r w:rsidR="00E75E05" w:rsidRPr="004A1799">
        <w:rPr>
          <w:rFonts w:ascii="Times New Roman" w:hAnsi="Times New Roman" w:cs="Times New Roman"/>
          <w:lang w:val="sr-Cyrl-CS"/>
        </w:rPr>
        <w:t>има минимум једног одговорног извођача радова електроенергетских инсталација ниског и средњег напона (лиценца 450)</w:t>
      </w:r>
      <w:r w:rsidR="003D3266" w:rsidRPr="004A1799">
        <w:rPr>
          <w:rFonts w:ascii="Times New Roman" w:hAnsi="Times New Roman" w:cs="Times New Roman"/>
          <w:lang w:val="sr-Cyrl-CS"/>
        </w:rPr>
        <w:t>;</w:t>
      </w:r>
    </w:p>
    <w:p w14:paraId="6B564145" w14:textId="418A6F10" w:rsidR="00E75E05" w:rsidRPr="00CF007C" w:rsidRDefault="003F5029" w:rsidP="003F5029">
      <w:pPr>
        <w:widowControl/>
        <w:suppressAutoHyphens w:val="0"/>
        <w:jc w:val="both"/>
        <w:rPr>
          <w:color w:val="000000"/>
          <w:lang w:val="sr-Cyrl-RS"/>
        </w:rPr>
      </w:pPr>
      <w:r w:rsidRPr="003F5029">
        <w:rPr>
          <w:rFonts w:eastAsia="Times New Roman"/>
          <w:kern w:val="0"/>
          <w:lang w:val="sr-Cyrl-RS"/>
        </w:rPr>
        <w:t>–</w:t>
      </w:r>
      <w:r w:rsidRPr="003F5029">
        <w:rPr>
          <w:lang w:val="sr-Cyrl-RS"/>
        </w:rPr>
        <w:t xml:space="preserve">  </w:t>
      </w:r>
      <w:r w:rsidRPr="00CF007C">
        <w:rPr>
          <w:rFonts w:eastAsia="Times New Roman"/>
          <w:color w:val="000000"/>
          <w:kern w:val="0"/>
          <w:lang w:val="sr-Cyrl-RS"/>
        </w:rPr>
        <w:t>Пр</w:t>
      </w:r>
      <w:r w:rsidRPr="00CF007C">
        <w:rPr>
          <w:lang w:val="sr-Cyrl-RS"/>
        </w:rPr>
        <w:t>ивредни субјект (у моменту достављања понуде) и</w:t>
      </w:r>
      <w:r w:rsidR="00E75E05" w:rsidRPr="00CF007C">
        <w:rPr>
          <w:color w:val="000000"/>
          <w:lang w:val="sr-Cyrl-RS"/>
        </w:rPr>
        <w:t>ма минимално једног извођача радова термотехнике, термоенергетике, процесне и гасне технике (лиценца 430)</w:t>
      </w:r>
      <w:r w:rsidR="004D7884" w:rsidRPr="00CF007C">
        <w:rPr>
          <w:color w:val="000000"/>
          <w:lang w:val="sr-Cyrl-RS"/>
        </w:rPr>
        <w:t>;</w:t>
      </w:r>
    </w:p>
    <w:p w14:paraId="7816A5E9" w14:textId="4A006B7B" w:rsidR="007E5A01" w:rsidRPr="00D22F45" w:rsidRDefault="00D22F45" w:rsidP="007E5A01">
      <w:pPr>
        <w:pStyle w:val="WW-Default"/>
        <w:jc w:val="both"/>
        <w:rPr>
          <w:rFonts w:ascii="Times New Roman" w:eastAsia="Andale Sans UI;Arial Unicode MS" w:hAnsi="Times New Roman" w:cs="Times New Roman"/>
          <w:kern w:val="2"/>
          <w:lang w:val="sr-Cyrl-RS"/>
        </w:rPr>
      </w:pPr>
      <w:r w:rsidRPr="00D22F45">
        <w:rPr>
          <w:rFonts w:ascii="Times New Roman" w:eastAsia="Andale Sans UI;Arial Unicode MS" w:hAnsi="Times New Roman" w:cs="Times New Roman"/>
          <w:kern w:val="2"/>
          <w:lang w:val="sr-Cyrl-RS"/>
        </w:rPr>
        <w:t xml:space="preserve">– Привредни субјект (у моменту достављања понуде) има </w:t>
      </w:r>
      <w:r w:rsidR="007E5A01" w:rsidRPr="00D22F45">
        <w:rPr>
          <w:rFonts w:ascii="Times New Roman" w:eastAsia="Andale Sans UI;Arial Unicode MS" w:hAnsi="Times New Roman" w:cs="Times New Roman"/>
          <w:kern w:val="2"/>
          <w:lang w:val="sr-Cyrl-RS"/>
        </w:rPr>
        <w:t>минимално једног запосленог сервисера за сервисирање InRow система хлађења</w:t>
      </w:r>
      <w:r>
        <w:rPr>
          <w:rFonts w:ascii="Times New Roman" w:eastAsia="Andale Sans UI;Arial Unicode MS" w:hAnsi="Times New Roman" w:cs="Times New Roman"/>
          <w:kern w:val="2"/>
          <w:lang w:val="sr-Cyrl-RS"/>
        </w:rPr>
        <w:t>.</w:t>
      </w:r>
    </w:p>
    <w:p w14:paraId="1C6834C8" w14:textId="77777777" w:rsidR="00AD7A3E" w:rsidRPr="00D22F45" w:rsidRDefault="00AD7A3E" w:rsidP="00253659">
      <w:pPr>
        <w:pStyle w:val="WW-Default"/>
        <w:jc w:val="both"/>
        <w:rPr>
          <w:rFonts w:ascii="Times New Roman" w:eastAsia="Andale Sans UI;Arial Unicode MS" w:hAnsi="Times New Roman" w:cs="Times New Roman"/>
          <w:kern w:val="2"/>
          <w:lang w:val="sr-Cyrl-RS"/>
        </w:rPr>
      </w:pPr>
    </w:p>
    <w:p w14:paraId="64BDB093" w14:textId="23537197" w:rsidR="00AD7A3E" w:rsidRDefault="00AD7A3E" w:rsidP="00253659">
      <w:pPr>
        <w:pStyle w:val="WW-Default"/>
        <w:jc w:val="both"/>
        <w:rPr>
          <w:rFonts w:ascii="Times New Roman" w:eastAsia="Arial Unicode MS" w:hAnsi="Times New Roman" w:cs="Times New Roman"/>
          <w:kern w:val="2"/>
          <w:lang w:val="sr-Cyrl-RS"/>
        </w:rPr>
      </w:pPr>
    </w:p>
    <w:p w14:paraId="533981ED" w14:textId="603A334B" w:rsidR="00BD618D" w:rsidRDefault="00BD618D" w:rsidP="00253659">
      <w:pPr>
        <w:pStyle w:val="WW-Default"/>
        <w:jc w:val="both"/>
        <w:rPr>
          <w:rFonts w:ascii="Times New Roman" w:eastAsia="Arial Unicode MS" w:hAnsi="Times New Roman" w:cs="Times New Roman"/>
          <w:kern w:val="2"/>
          <w:lang w:val="sr-Cyrl-RS"/>
        </w:rPr>
      </w:pPr>
    </w:p>
    <w:p w14:paraId="33CEA80D" w14:textId="1A11D277" w:rsidR="00BD618D" w:rsidRDefault="00BD618D" w:rsidP="00253659">
      <w:pPr>
        <w:pStyle w:val="WW-Default"/>
        <w:jc w:val="both"/>
        <w:rPr>
          <w:rFonts w:ascii="Times New Roman" w:eastAsia="Arial Unicode MS" w:hAnsi="Times New Roman" w:cs="Times New Roman"/>
          <w:kern w:val="2"/>
          <w:lang w:val="sr-Cyrl-RS"/>
        </w:rPr>
      </w:pPr>
    </w:p>
    <w:p w14:paraId="38C3ED9B" w14:textId="77777777" w:rsidR="00BD618D" w:rsidRPr="00C416D1" w:rsidRDefault="00BD618D" w:rsidP="00253659">
      <w:pPr>
        <w:pStyle w:val="WW-Default"/>
        <w:jc w:val="both"/>
        <w:rPr>
          <w:rFonts w:ascii="Times New Roman" w:eastAsia="Arial Unicode MS" w:hAnsi="Times New Roman" w:cs="Times New Roman"/>
          <w:kern w:val="2"/>
          <w:lang w:val="sr-Cyrl-RS"/>
        </w:rPr>
      </w:pPr>
    </w:p>
    <w:tbl>
      <w:tblPr>
        <w:tblW w:w="5035" w:type="pct"/>
        <w:tblLook w:val="04A0" w:firstRow="1" w:lastRow="0" w:firstColumn="1" w:lastColumn="0" w:noHBand="0" w:noVBand="1"/>
      </w:tblPr>
      <w:tblGrid>
        <w:gridCol w:w="2979"/>
        <w:gridCol w:w="2964"/>
        <w:gridCol w:w="3762"/>
      </w:tblGrid>
      <w:tr w:rsidR="00F463A1" w:rsidRPr="005059E7" w14:paraId="1B5CEDD6" w14:textId="77777777" w:rsidTr="009D4BFB">
        <w:tc>
          <w:tcPr>
            <w:tcW w:w="1535" w:type="pct"/>
            <w:vAlign w:val="center"/>
            <w:hideMark/>
          </w:tcPr>
          <w:p w14:paraId="42C53E39" w14:textId="77777777" w:rsidR="00F463A1" w:rsidRPr="005059E7" w:rsidRDefault="00F463A1" w:rsidP="009D4BFB">
            <w:pPr>
              <w:spacing w:after="120"/>
              <w:jc w:val="center"/>
              <w:rPr>
                <w:lang w:val="sr-Cyrl-RS"/>
              </w:rPr>
            </w:pPr>
            <w:r w:rsidRPr="005059E7">
              <w:rPr>
                <w:lang w:val="sr-Cyrl-RS"/>
              </w:rPr>
              <w:t>Датум:</w:t>
            </w:r>
          </w:p>
        </w:tc>
        <w:tc>
          <w:tcPr>
            <w:tcW w:w="1527" w:type="pct"/>
            <w:vAlign w:val="center"/>
            <w:hideMark/>
          </w:tcPr>
          <w:p w14:paraId="23F0FA48" w14:textId="77777777" w:rsidR="00F463A1" w:rsidRPr="005059E7" w:rsidRDefault="00F463A1" w:rsidP="009D4BFB">
            <w:pPr>
              <w:rPr>
                <w:lang w:val="sr-Cyrl-RS"/>
              </w:rPr>
            </w:pPr>
          </w:p>
        </w:tc>
        <w:tc>
          <w:tcPr>
            <w:tcW w:w="1938" w:type="pct"/>
            <w:vAlign w:val="center"/>
            <w:hideMark/>
          </w:tcPr>
          <w:p w14:paraId="6EBE735F" w14:textId="77777777" w:rsidR="00F463A1" w:rsidRPr="005059E7" w:rsidRDefault="00F463A1" w:rsidP="009D4BFB">
            <w:pPr>
              <w:spacing w:after="120"/>
              <w:jc w:val="center"/>
              <w:rPr>
                <w:lang w:val="sr-Cyrl-RS"/>
              </w:rPr>
            </w:pPr>
            <w:r w:rsidRPr="005059E7">
              <w:rPr>
                <w:lang w:val="sr-Cyrl-RS"/>
              </w:rPr>
              <w:t>Потпис овлашћеног лица</w:t>
            </w:r>
          </w:p>
        </w:tc>
      </w:tr>
      <w:tr w:rsidR="00F463A1" w:rsidRPr="005059E7" w14:paraId="51F9A08E" w14:textId="77777777" w:rsidTr="009D4BFB">
        <w:tc>
          <w:tcPr>
            <w:tcW w:w="1535" w:type="pct"/>
            <w:tcBorders>
              <w:top w:val="nil"/>
              <w:left w:val="nil"/>
              <w:bottom w:val="single" w:sz="4" w:space="0" w:color="000000"/>
              <w:right w:val="nil"/>
            </w:tcBorders>
          </w:tcPr>
          <w:p w14:paraId="571CFAFD" w14:textId="77777777" w:rsidR="00F463A1" w:rsidRPr="005059E7" w:rsidRDefault="00F463A1" w:rsidP="009D4BFB">
            <w:pPr>
              <w:snapToGrid w:val="0"/>
              <w:spacing w:after="120"/>
              <w:jc w:val="both"/>
              <w:rPr>
                <w:lang w:val="sr-Cyrl-RS"/>
              </w:rPr>
            </w:pPr>
          </w:p>
        </w:tc>
        <w:tc>
          <w:tcPr>
            <w:tcW w:w="1527" w:type="pct"/>
          </w:tcPr>
          <w:p w14:paraId="0DD5AA5C" w14:textId="77777777" w:rsidR="00F463A1" w:rsidRPr="005059E7" w:rsidRDefault="00F463A1" w:rsidP="009D4BFB">
            <w:pPr>
              <w:snapToGrid w:val="0"/>
              <w:spacing w:after="120"/>
              <w:jc w:val="both"/>
              <w:rPr>
                <w:lang w:val="sr-Cyrl-RS"/>
              </w:rPr>
            </w:pPr>
          </w:p>
        </w:tc>
        <w:tc>
          <w:tcPr>
            <w:tcW w:w="1938" w:type="pct"/>
            <w:tcBorders>
              <w:top w:val="nil"/>
              <w:left w:val="nil"/>
              <w:bottom w:val="single" w:sz="4" w:space="0" w:color="000000"/>
              <w:right w:val="nil"/>
            </w:tcBorders>
            <w:hideMark/>
          </w:tcPr>
          <w:p w14:paraId="58F534DB" w14:textId="77777777" w:rsidR="00F463A1" w:rsidRPr="005059E7" w:rsidRDefault="00F463A1" w:rsidP="009D4BFB">
            <w:pPr>
              <w:tabs>
                <w:tab w:val="left" w:pos="1380"/>
              </w:tabs>
              <w:snapToGrid w:val="0"/>
              <w:spacing w:after="120"/>
              <w:jc w:val="both"/>
              <w:rPr>
                <w:lang w:val="sr-Cyrl-RS"/>
              </w:rPr>
            </w:pPr>
            <w:r w:rsidRPr="005059E7">
              <w:rPr>
                <w:lang w:val="sr-Cyrl-RS"/>
              </w:rPr>
              <w:tab/>
            </w:r>
          </w:p>
        </w:tc>
      </w:tr>
    </w:tbl>
    <w:p w14:paraId="1A8AEC3B" w14:textId="0385E595" w:rsidR="00AD7A3E" w:rsidRPr="00C416D1" w:rsidRDefault="00AD7A3E" w:rsidP="00AD7A3E">
      <w:pPr>
        <w:pStyle w:val="WW-Default"/>
        <w:jc w:val="both"/>
        <w:rPr>
          <w:rFonts w:ascii="Times New Roman" w:hAnsi="Times New Roman" w:cs="Times New Roman"/>
          <w:lang w:val="sr-Cyrl-RS"/>
        </w:rPr>
      </w:pPr>
    </w:p>
    <w:p w14:paraId="6A4B64B2" w14:textId="77777777" w:rsidR="0037257C" w:rsidRPr="00750523" w:rsidRDefault="0037257C">
      <w:pPr>
        <w:tabs>
          <w:tab w:val="center" w:pos="5670"/>
          <w:tab w:val="center" w:pos="6663"/>
        </w:tabs>
        <w:jc w:val="both"/>
        <w:rPr>
          <w:lang w:val="sr-Cyrl-RS"/>
        </w:rPr>
      </w:pPr>
    </w:p>
    <w:sectPr w:rsidR="0037257C" w:rsidRPr="00750523" w:rsidSect="00FD6916">
      <w:footerReference w:type="default" r:id="rId10"/>
      <w:pgSz w:w="11906" w:h="16838"/>
      <w:pgMar w:top="1418" w:right="1134" w:bottom="1418" w:left="1134" w:header="0" w:footer="42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E917" w14:textId="77777777" w:rsidR="003612D4" w:rsidRDefault="003612D4">
      <w:r>
        <w:separator/>
      </w:r>
    </w:p>
  </w:endnote>
  <w:endnote w:type="continuationSeparator" w:id="0">
    <w:p w14:paraId="136617D0" w14:textId="77777777" w:rsidR="003612D4" w:rsidRDefault="0036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nQuanYi Micro Hei">
    <w:charset w:val="00"/>
    <w:family w:val="auto"/>
    <w:pitch w:val="variable"/>
  </w:font>
  <w:font w:name="Lohit Hindi">
    <w:altName w:val="Calibri"/>
    <w:charset w:val="00"/>
    <w:family w:val="auto"/>
    <w:pitch w:val="variable"/>
  </w:font>
  <w:font w:name="Andale Sans UI;Arial Unicode MS">
    <w:altName w:val="Cambria"/>
    <w:panose1 w:val="00000000000000000000"/>
    <w:charset w:val="00"/>
    <w:family w:val="roman"/>
    <w:notTrueType/>
    <w:pitch w:val="default"/>
  </w:font>
  <w:font w:name="OpenSymbol;Arial Unicode M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AAAA+TimesNewRomanPSMT">
    <w:charset w:val="01"/>
    <w:family w:val="roman"/>
    <w:pitch w:val="variable"/>
  </w:font>
  <w:font w:name="BAAAAA+TimesNewRomanPS-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64B5" w14:textId="77777777" w:rsidR="0037257C" w:rsidRPr="00526596" w:rsidRDefault="00F109B6">
    <w:pPr>
      <w:pStyle w:val="Footer"/>
      <w:jc w:val="right"/>
      <w:rPr>
        <w:sz w:val="20"/>
        <w:szCs w:val="20"/>
      </w:rPr>
    </w:pPr>
    <w:r w:rsidRPr="00526596">
      <w:rPr>
        <w:sz w:val="20"/>
        <w:szCs w:val="20"/>
      </w:rPr>
      <w:fldChar w:fldCharType="begin"/>
    </w:r>
    <w:r w:rsidRPr="00526596">
      <w:rPr>
        <w:sz w:val="20"/>
        <w:szCs w:val="20"/>
      </w:rPr>
      <w:instrText>PAGE</w:instrText>
    </w:r>
    <w:r w:rsidRPr="00526596">
      <w:rPr>
        <w:sz w:val="20"/>
        <w:szCs w:val="20"/>
      </w:rPr>
      <w:fldChar w:fldCharType="separate"/>
    </w:r>
    <w:r w:rsidRPr="00526596">
      <w:rPr>
        <w:sz w:val="20"/>
        <w:szCs w:val="20"/>
      </w:rPr>
      <w:t>5</w:t>
    </w:r>
    <w:r w:rsidRPr="00526596">
      <w:rPr>
        <w:sz w:val="20"/>
        <w:szCs w:val="20"/>
      </w:rPr>
      <w:fldChar w:fldCharType="end"/>
    </w:r>
  </w:p>
  <w:p w14:paraId="6A4B64B6" w14:textId="77777777" w:rsidR="0037257C" w:rsidRDefault="00372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7D12" w14:textId="77777777" w:rsidR="003612D4" w:rsidRDefault="003612D4">
      <w:r>
        <w:separator/>
      </w:r>
    </w:p>
  </w:footnote>
  <w:footnote w:type="continuationSeparator" w:id="0">
    <w:p w14:paraId="7FD06883" w14:textId="77777777" w:rsidR="003612D4" w:rsidRDefault="00361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81"/>
    <w:multiLevelType w:val="hybridMultilevel"/>
    <w:tmpl w:val="00B2EF24"/>
    <w:lvl w:ilvl="0" w:tplc="FF7E493C">
      <w:start w:val="2"/>
      <w:numFmt w:val="bullet"/>
      <w:lvlText w:val="-"/>
      <w:lvlJc w:val="left"/>
      <w:pPr>
        <w:ind w:left="720" w:hanging="360"/>
      </w:pPr>
      <w:rPr>
        <w:rFonts w:ascii="Arial" w:eastAsiaTheme="minorHAnsi"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 w15:restartNumberingAfterBreak="0">
    <w:nsid w:val="0B7D5EE0"/>
    <w:multiLevelType w:val="hybridMultilevel"/>
    <w:tmpl w:val="CA6E9C0E"/>
    <w:lvl w:ilvl="0" w:tplc="CA9A0A98">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07B78C4"/>
    <w:multiLevelType w:val="hybridMultilevel"/>
    <w:tmpl w:val="9B1CE836"/>
    <w:lvl w:ilvl="0" w:tplc="A3B6FA7A">
      <w:start w:val="1"/>
      <w:numFmt w:val="bullet"/>
      <w:lvlText w:val="–"/>
      <w:lvlJc w:val="left"/>
      <w:pPr>
        <w:ind w:left="730" w:hanging="360"/>
      </w:pPr>
      <w:rPr>
        <w:rFonts w:ascii="Times New Roman" w:eastAsia="Arial Unicode MS" w:hAnsi="Times New Roman" w:cs="Times New Roman" w:hint="default"/>
        <w:i/>
        <w:color w:val="000000"/>
      </w:rPr>
    </w:lvl>
    <w:lvl w:ilvl="1" w:tplc="241A0003" w:tentative="1">
      <w:start w:val="1"/>
      <w:numFmt w:val="bullet"/>
      <w:lvlText w:val="o"/>
      <w:lvlJc w:val="left"/>
      <w:pPr>
        <w:ind w:left="1450" w:hanging="360"/>
      </w:pPr>
      <w:rPr>
        <w:rFonts w:ascii="Courier New" w:hAnsi="Courier New" w:cs="Courier New" w:hint="default"/>
      </w:rPr>
    </w:lvl>
    <w:lvl w:ilvl="2" w:tplc="241A0005" w:tentative="1">
      <w:start w:val="1"/>
      <w:numFmt w:val="bullet"/>
      <w:lvlText w:val=""/>
      <w:lvlJc w:val="left"/>
      <w:pPr>
        <w:ind w:left="2170" w:hanging="360"/>
      </w:pPr>
      <w:rPr>
        <w:rFonts w:ascii="Wingdings" w:hAnsi="Wingdings" w:hint="default"/>
      </w:rPr>
    </w:lvl>
    <w:lvl w:ilvl="3" w:tplc="241A0001" w:tentative="1">
      <w:start w:val="1"/>
      <w:numFmt w:val="bullet"/>
      <w:lvlText w:val=""/>
      <w:lvlJc w:val="left"/>
      <w:pPr>
        <w:ind w:left="2890" w:hanging="360"/>
      </w:pPr>
      <w:rPr>
        <w:rFonts w:ascii="Symbol" w:hAnsi="Symbol" w:hint="default"/>
      </w:rPr>
    </w:lvl>
    <w:lvl w:ilvl="4" w:tplc="241A0003" w:tentative="1">
      <w:start w:val="1"/>
      <w:numFmt w:val="bullet"/>
      <w:lvlText w:val="o"/>
      <w:lvlJc w:val="left"/>
      <w:pPr>
        <w:ind w:left="3610" w:hanging="360"/>
      </w:pPr>
      <w:rPr>
        <w:rFonts w:ascii="Courier New" w:hAnsi="Courier New" w:cs="Courier New" w:hint="default"/>
      </w:rPr>
    </w:lvl>
    <w:lvl w:ilvl="5" w:tplc="241A0005" w:tentative="1">
      <w:start w:val="1"/>
      <w:numFmt w:val="bullet"/>
      <w:lvlText w:val=""/>
      <w:lvlJc w:val="left"/>
      <w:pPr>
        <w:ind w:left="4330" w:hanging="360"/>
      </w:pPr>
      <w:rPr>
        <w:rFonts w:ascii="Wingdings" w:hAnsi="Wingdings" w:hint="default"/>
      </w:rPr>
    </w:lvl>
    <w:lvl w:ilvl="6" w:tplc="241A0001" w:tentative="1">
      <w:start w:val="1"/>
      <w:numFmt w:val="bullet"/>
      <w:lvlText w:val=""/>
      <w:lvlJc w:val="left"/>
      <w:pPr>
        <w:ind w:left="5050" w:hanging="360"/>
      </w:pPr>
      <w:rPr>
        <w:rFonts w:ascii="Symbol" w:hAnsi="Symbol" w:hint="default"/>
      </w:rPr>
    </w:lvl>
    <w:lvl w:ilvl="7" w:tplc="241A0003" w:tentative="1">
      <w:start w:val="1"/>
      <w:numFmt w:val="bullet"/>
      <w:lvlText w:val="o"/>
      <w:lvlJc w:val="left"/>
      <w:pPr>
        <w:ind w:left="5770" w:hanging="360"/>
      </w:pPr>
      <w:rPr>
        <w:rFonts w:ascii="Courier New" w:hAnsi="Courier New" w:cs="Courier New" w:hint="default"/>
      </w:rPr>
    </w:lvl>
    <w:lvl w:ilvl="8" w:tplc="241A0005" w:tentative="1">
      <w:start w:val="1"/>
      <w:numFmt w:val="bullet"/>
      <w:lvlText w:val=""/>
      <w:lvlJc w:val="left"/>
      <w:pPr>
        <w:ind w:left="6490" w:hanging="360"/>
      </w:pPr>
      <w:rPr>
        <w:rFonts w:ascii="Wingdings" w:hAnsi="Wingdings" w:hint="default"/>
      </w:rPr>
    </w:lvl>
  </w:abstractNum>
  <w:abstractNum w:abstractNumId="3" w15:restartNumberingAfterBreak="0">
    <w:nsid w:val="39AD5138"/>
    <w:multiLevelType w:val="hybridMultilevel"/>
    <w:tmpl w:val="559E1576"/>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3BB258D5"/>
    <w:multiLevelType w:val="hybridMultilevel"/>
    <w:tmpl w:val="5220203C"/>
    <w:lvl w:ilvl="0" w:tplc="2648018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E84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20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80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2AB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6C8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2D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E56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49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AB51C8"/>
    <w:multiLevelType w:val="hybridMultilevel"/>
    <w:tmpl w:val="ACAE1C3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76B75A3"/>
    <w:multiLevelType w:val="hybridMultilevel"/>
    <w:tmpl w:val="70D04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B8E121D"/>
    <w:multiLevelType w:val="hybridMultilevel"/>
    <w:tmpl w:val="F30CCCD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61B772E4"/>
    <w:multiLevelType w:val="hybridMultilevel"/>
    <w:tmpl w:val="7F4AD75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666C7CAD"/>
    <w:multiLevelType w:val="hybridMultilevel"/>
    <w:tmpl w:val="BD1A11C8"/>
    <w:lvl w:ilvl="0" w:tplc="A3B6FA7A">
      <w:start w:val="1"/>
      <w:numFmt w:val="bullet"/>
      <w:lvlText w:val="–"/>
      <w:lvlJc w:val="left"/>
      <w:pPr>
        <w:ind w:left="10"/>
      </w:pPr>
      <w:rPr>
        <w:rFonts w:ascii="Times New Roman" w:eastAsia="Arial Unicode MS" w:hAnsi="Times New Roman" w:cs="Times New Roman" w:hint="default"/>
        <w:b w:val="0"/>
        <w:i/>
        <w:strike w:val="0"/>
        <w:dstrike w:val="0"/>
        <w:color w:val="000000"/>
        <w:sz w:val="24"/>
        <w:szCs w:val="24"/>
        <w:u w:val="none" w:color="000000"/>
        <w:bdr w:val="none" w:sz="0" w:space="0" w:color="auto"/>
        <w:shd w:val="clear" w:color="auto" w:fill="auto"/>
        <w:vertAlign w:val="baseline"/>
      </w:rPr>
    </w:lvl>
    <w:lvl w:ilvl="1" w:tplc="CB5E84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206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80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2AB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6C8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A2DB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DE56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4947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6C66EA7"/>
    <w:multiLevelType w:val="hybridMultilevel"/>
    <w:tmpl w:val="B84E28E8"/>
    <w:lvl w:ilvl="0" w:tplc="A934CF8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65A78">
      <w:start w:val="1"/>
      <w:numFmt w:val="bullet"/>
      <w:lvlText w:val="o"/>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083E90">
      <w:start w:val="1"/>
      <w:numFmt w:val="bullet"/>
      <w:lvlText w:val="▪"/>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66B57E">
      <w:start w:val="1"/>
      <w:numFmt w:val="bullet"/>
      <w:lvlText w:val="•"/>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8ACDE">
      <w:start w:val="1"/>
      <w:numFmt w:val="bullet"/>
      <w:lvlText w:val="o"/>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AAEE8">
      <w:start w:val="1"/>
      <w:numFmt w:val="bullet"/>
      <w:lvlText w:val="▪"/>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A1966">
      <w:start w:val="1"/>
      <w:numFmt w:val="bullet"/>
      <w:lvlText w:val="•"/>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425BA">
      <w:start w:val="1"/>
      <w:numFmt w:val="bullet"/>
      <w:lvlText w:val="o"/>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AE6D0">
      <w:start w:val="1"/>
      <w:numFmt w:val="bullet"/>
      <w:lvlText w:val="▪"/>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8D7B18"/>
    <w:multiLevelType w:val="hybridMultilevel"/>
    <w:tmpl w:val="7444C036"/>
    <w:lvl w:ilvl="0" w:tplc="A934CF80">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1556147">
    <w:abstractNumId w:val="10"/>
  </w:num>
  <w:num w:numId="2" w16cid:durableId="789011982">
    <w:abstractNumId w:val="4"/>
  </w:num>
  <w:num w:numId="3" w16cid:durableId="589897293">
    <w:abstractNumId w:val="6"/>
  </w:num>
  <w:num w:numId="4" w16cid:durableId="940793212">
    <w:abstractNumId w:val="9"/>
  </w:num>
  <w:num w:numId="5" w16cid:durableId="1360814265">
    <w:abstractNumId w:val="2"/>
  </w:num>
  <w:num w:numId="6" w16cid:durableId="63338315">
    <w:abstractNumId w:val="1"/>
  </w:num>
  <w:num w:numId="7" w16cid:durableId="449978798">
    <w:abstractNumId w:val="3"/>
  </w:num>
  <w:num w:numId="8" w16cid:durableId="720011210">
    <w:abstractNumId w:val="8"/>
  </w:num>
  <w:num w:numId="9" w16cid:durableId="2111781603">
    <w:abstractNumId w:val="5"/>
  </w:num>
  <w:num w:numId="10" w16cid:durableId="1193491837">
    <w:abstractNumId w:val="7"/>
  </w:num>
  <w:num w:numId="11" w16cid:durableId="842086841">
    <w:abstractNumId w:val="0"/>
  </w:num>
  <w:num w:numId="12" w16cid:durableId="1154563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7C"/>
    <w:rsid w:val="0000202E"/>
    <w:rsid w:val="00053A46"/>
    <w:rsid w:val="00055749"/>
    <w:rsid w:val="000903C6"/>
    <w:rsid w:val="000B0097"/>
    <w:rsid w:val="000B0648"/>
    <w:rsid w:val="000B7996"/>
    <w:rsid w:val="000C402D"/>
    <w:rsid w:val="000C61C2"/>
    <w:rsid w:val="000D2F14"/>
    <w:rsid w:val="000D3609"/>
    <w:rsid w:val="000F2B15"/>
    <w:rsid w:val="0011296E"/>
    <w:rsid w:val="00113F21"/>
    <w:rsid w:val="00115E9F"/>
    <w:rsid w:val="00126047"/>
    <w:rsid w:val="001300D4"/>
    <w:rsid w:val="00143949"/>
    <w:rsid w:val="00144F4E"/>
    <w:rsid w:val="0015407A"/>
    <w:rsid w:val="00161F8F"/>
    <w:rsid w:val="00171166"/>
    <w:rsid w:val="00175498"/>
    <w:rsid w:val="00176427"/>
    <w:rsid w:val="00193642"/>
    <w:rsid w:val="00193758"/>
    <w:rsid w:val="001C422C"/>
    <w:rsid w:val="001D2802"/>
    <w:rsid w:val="001E0882"/>
    <w:rsid w:val="001E12EE"/>
    <w:rsid w:val="00213A14"/>
    <w:rsid w:val="00221726"/>
    <w:rsid w:val="002275C7"/>
    <w:rsid w:val="00252F25"/>
    <w:rsid w:val="00253659"/>
    <w:rsid w:val="002659DC"/>
    <w:rsid w:val="00270D5F"/>
    <w:rsid w:val="00286AF7"/>
    <w:rsid w:val="002902E8"/>
    <w:rsid w:val="002C6DEC"/>
    <w:rsid w:val="002F1DAE"/>
    <w:rsid w:val="00303ED8"/>
    <w:rsid w:val="003178E1"/>
    <w:rsid w:val="003257AA"/>
    <w:rsid w:val="00333819"/>
    <w:rsid w:val="0035361A"/>
    <w:rsid w:val="00353657"/>
    <w:rsid w:val="003612D4"/>
    <w:rsid w:val="00361EFC"/>
    <w:rsid w:val="003656F2"/>
    <w:rsid w:val="00367ECC"/>
    <w:rsid w:val="003723F0"/>
    <w:rsid w:val="0037257C"/>
    <w:rsid w:val="003745F0"/>
    <w:rsid w:val="0037654E"/>
    <w:rsid w:val="00382425"/>
    <w:rsid w:val="003A439C"/>
    <w:rsid w:val="003A7B20"/>
    <w:rsid w:val="003C0504"/>
    <w:rsid w:val="003C650A"/>
    <w:rsid w:val="003D0C7E"/>
    <w:rsid w:val="003D3266"/>
    <w:rsid w:val="003D4DB3"/>
    <w:rsid w:val="003E56D0"/>
    <w:rsid w:val="003E5B1C"/>
    <w:rsid w:val="003E7A95"/>
    <w:rsid w:val="003F5029"/>
    <w:rsid w:val="003F57E4"/>
    <w:rsid w:val="00400206"/>
    <w:rsid w:val="004008CF"/>
    <w:rsid w:val="004033BC"/>
    <w:rsid w:val="00430075"/>
    <w:rsid w:val="00444E75"/>
    <w:rsid w:val="0044540E"/>
    <w:rsid w:val="004477FF"/>
    <w:rsid w:val="00487424"/>
    <w:rsid w:val="00490AD6"/>
    <w:rsid w:val="00491E22"/>
    <w:rsid w:val="004A1799"/>
    <w:rsid w:val="004A5ADA"/>
    <w:rsid w:val="004B6308"/>
    <w:rsid w:val="004B6DD8"/>
    <w:rsid w:val="004C1DB7"/>
    <w:rsid w:val="004C4789"/>
    <w:rsid w:val="004D6648"/>
    <w:rsid w:val="004D6AB3"/>
    <w:rsid w:val="004D7884"/>
    <w:rsid w:val="004E33D4"/>
    <w:rsid w:val="004F3390"/>
    <w:rsid w:val="005073D8"/>
    <w:rsid w:val="00514BB8"/>
    <w:rsid w:val="00522C63"/>
    <w:rsid w:val="00522D06"/>
    <w:rsid w:val="00526596"/>
    <w:rsid w:val="00531ED6"/>
    <w:rsid w:val="00542205"/>
    <w:rsid w:val="00544312"/>
    <w:rsid w:val="00550B7A"/>
    <w:rsid w:val="00567D5B"/>
    <w:rsid w:val="00570AA6"/>
    <w:rsid w:val="005814A9"/>
    <w:rsid w:val="00590B95"/>
    <w:rsid w:val="00593B1F"/>
    <w:rsid w:val="005A3928"/>
    <w:rsid w:val="005A67DC"/>
    <w:rsid w:val="005E75B0"/>
    <w:rsid w:val="00603FC4"/>
    <w:rsid w:val="0060627A"/>
    <w:rsid w:val="00614168"/>
    <w:rsid w:val="00620ECF"/>
    <w:rsid w:val="00660C16"/>
    <w:rsid w:val="00673E6F"/>
    <w:rsid w:val="00675B0D"/>
    <w:rsid w:val="00680356"/>
    <w:rsid w:val="00687806"/>
    <w:rsid w:val="006909C4"/>
    <w:rsid w:val="00696D1F"/>
    <w:rsid w:val="006A57C3"/>
    <w:rsid w:val="006B6C7D"/>
    <w:rsid w:val="006E7355"/>
    <w:rsid w:val="006F4556"/>
    <w:rsid w:val="006F65F6"/>
    <w:rsid w:val="007056A2"/>
    <w:rsid w:val="00722C1B"/>
    <w:rsid w:val="00726466"/>
    <w:rsid w:val="0073060D"/>
    <w:rsid w:val="00750523"/>
    <w:rsid w:val="00752BA3"/>
    <w:rsid w:val="00774379"/>
    <w:rsid w:val="00776D93"/>
    <w:rsid w:val="007810BF"/>
    <w:rsid w:val="007817E0"/>
    <w:rsid w:val="007A108F"/>
    <w:rsid w:val="007A2407"/>
    <w:rsid w:val="007B2DC2"/>
    <w:rsid w:val="007C7E68"/>
    <w:rsid w:val="007E5A01"/>
    <w:rsid w:val="007E6949"/>
    <w:rsid w:val="007F638D"/>
    <w:rsid w:val="008319E1"/>
    <w:rsid w:val="00857AB3"/>
    <w:rsid w:val="00861663"/>
    <w:rsid w:val="008666EA"/>
    <w:rsid w:val="0086674C"/>
    <w:rsid w:val="00867033"/>
    <w:rsid w:val="008977DC"/>
    <w:rsid w:val="008A65D0"/>
    <w:rsid w:val="008B3192"/>
    <w:rsid w:val="008C278D"/>
    <w:rsid w:val="008D5588"/>
    <w:rsid w:val="008E0D6B"/>
    <w:rsid w:val="008E44F1"/>
    <w:rsid w:val="008E5118"/>
    <w:rsid w:val="00901D14"/>
    <w:rsid w:val="00904C64"/>
    <w:rsid w:val="00912FF5"/>
    <w:rsid w:val="009217B0"/>
    <w:rsid w:val="0092321E"/>
    <w:rsid w:val="00940372"/>
    <w:rsid w:val="00940670"/>
    <w:rsid w:val="0095626E"/>
    <w:rsid w:val="009664FC"/>
    <w:rsid w:val="00973089"/>
    <w:rsid w:val="00982C5B"/>
    <w:rsid w:val="0098436E"/>
    <w:rsid w:val="0099383D"/>
    <w:rsid w:val="009A1177"/>
    <w:rsid w:val="009A7D3E"/>
    <w:rsid w:val="009B5810"/>
    <w:rsid w:val="009C73C3"/>
    <w:rsid w:val="009D6BCA"/>
    <w:rsid w:val="00A11183"/>
    <w:rsid w:val="00A21703"/>
    <w:rsid w:val="00A2635E"/>
    <w:rsid w:val="00A30D8D"/>
    <w:rsid w:val="00A60CFB"/>
    <w:rsid w:val="00A741F3"/>
    <w:rsid w:val="00A8408E"/>
    <w:rsid w:val="00A857AB"/>
    <w:rsid w:val="00A85DC8"/>
    <w:rsid w:val="00A95C37"/>
    <w:rsid w:val="00AA606E"/>
    <w:rsid w:val="00AB6E0D"/>
    <w:rsid w:val="00AD7A3E"/>
    <w:rsid w:val="00AF423E"/>
    <w:rsid w:val="00B02716"/>
    <w:rsid w:val="00B039BB"/>
    <w:rsid w:val="00B07E90"/>
    <w:rsid w:val="00B10816"/>
    <w:rsid w:val="00B26E3C"/>
    <w:rsid w:val="00B44F45"/>
    <w:rsid w:val="00B458D3"/>
    <w:rsid w:val="00B64C4B"/>
    <w:rsid w:val="00B91F38"/>
    <w:rsid w:val="00BB4603"/>
    <w:rsid w:val="00BB6500"/>
    <w:rsid w:val="00BC05C0"/>
    <w:rsid w:val="00BC68CB"/>
    <w:rsid w:val="00BC7ACA"/>
    <w:rsid w:val="00BD1E9C"/>
    <w:rsid w:val="00BD618D"/>
    <w:rsid w:val="00BE357F"/>
    <w:rsid w:val="00C061AF"/>
    <w:rsid w:val="00C07BF2"/>
    <w:rsid w:val="00C21B55"/>
    <w:rsid w:val="00C26B7D"/>
    <w:rsid w:val="00C35AD8"/>
    <w:rsid w:val="00C44922"/>
    <w:rsid w:val="00C70271"/>
    <w:rsid w:val="00C86DBE"/>
    <w:rsid w:val="00CC340F"/>
    <w:rsid w:val="00CE2DDD"/>
    <w:rsid w:val="00CE7DE3"/>
    <w:rsid w:val="00CF007C"/>
    <w:rsid w:val="00CF2AF2"/>
    <w:rsid w:val="00CF4564"/>
    <w:rsid w:val="00D22F45"/>
    <w:rsid w:val="00D24711"/>
    <w:rsid w:val="00D25178"/>
    <w:rsid w:val="00D37233"/>
    <w:rsid w:val="00D45573"/>
    <w:rsid w:val="00D7134F"/>
    <w:rsid w:val="00D939D1"/>
    <w:rsid w:val="00DA1633"/>
    <w:rsid w:val="00DC23F3"/>
    <w:rsid w:val="00DE4024"/>
    <w:rsid w:val="00DF4F3D"/>
    <w:rsid w:val="00DF59B9"/>
    <w:rsid w:val="00DF5A9B"/>
    <w:rsid w:val="00DF73EF"/>
    <w:rsid w:val="00E14567"/>
    <w:rsid w:val="00E34FE1"/>
    <w:rsid w:val="00E41128"/>
    <w:rsid w:val="00E41C71"/>
    <w:rsid w:val="00E41F12"/>
    <w:rsid w:val="00E75E05"/>
    <w:rsid w:val="00E807E0"/>
    <w:rsid w:val="00E842FB"/>
    <w:rsid w:val="00E86471"/>
    <w:rsid w:val="00E90106"/>
    <w:rsid w:val="00EA305F"/>
    <w:rsid w:val="00EB33DB"/>
    <w:rsid w:val="00EB5684"/>
    <w:rsid w:val="00EC44A5"/>
    <w:rsid w:val="00ED5900"/>
    <w:rsid w:val="00ED78DB"/>
    <w:rsid w:val="00EE1C4D"/>
    <w:rsid w:val="00EE204B"/>
    <w:rsid w:val="00F06A5A"/>
    <w:rsid w:val="00F109B6"/>
    <w:rsid w:val="00F31921"/>
    <w:rsid w:val="00F415C1"/>
    <w:rsid w:val="00F44F96"/>
    <w:rsid w:val="00F463A1"/>
    <w:rsid w:val="00F51987"/>
    <w:rsid w:val="00F6228E"/>
    <w:rsid w:val="00F66ACD"/>
    <w:rsid w:val="00F709BA"/>
    <w:rsid w:val="00F75785"/>
    <w:rsid w:val="00F773B1"/>
    <w:rsid w:val="00F87B7A"/>
    <w:rsid w:val="00F97B26"/>
    <w:rsid w:val="00FB0512"/>
    <w:rsid w:val="00FD6916"/>
    <w:rsid w:val="00FE224B"/>
    <w:rsid w:val="00FF1E66"/>
    <w:rsid w:val="00FF31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6394"/>
  <w15:docId w15:val="{632E6E21-9B1D-459D-A776-8155374B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WenQuanYi Micro Hei" w:hAnsi="Times New Roman" w:cs="Lohit Hind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512"/>
    <w:pPr>
      <w:widowControl w:val="0"/>
      <w:suppressAutoHyphens/>
    </w:pPr>
    <w:rPr>
      <w:rFonts w:eastAsia="Andale Sans UI;Arial Unicode MS" w:cs="Times New Roman"/>
      <w:kern w:val="2"/>
      <w:sz w:val="24"/>
      <w:lang w:bidi="ar-SA"/>
    </w:rPr>
  </w:style>
  <w:style w:type="paragraph" w:styleId="Heading1">
    <w:name w:val="heading 1"/>
    <w:next w:val="Normal"/>
    <w:link w:val="Heading1Char"/>
    <w:uiPriority w:val="9"/>
    <w:qFormat/>
    <w:rsid w:val="00DF5A9B"/>
    <w:pPr>
      <w:keepNext/>
      <w:keepLines/>
      <w:spacing w:after="266" w:line="249" w:lineRule="auto"/>
      <w:ind w:left="10" w:right="280" w:hanging="10"/>
      <w:jc w:val="both"/>
      <w:outlineLvl w:val="0"/>
    </w:pPr>
    <w:rPr>
      <w:rFonts w:eastAsia="Times New Roman" w:cs="Times New Roman"/>
      <w:b/>
      <w:color w:val="000000"/>
      <w:sz w:val="24"/>
      <w:szCs w:val="22"/>
      <w:lang w:val="sr-Latn-RS" w:eastAsia="sr-Latn-R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qFormat/>
    <w:rPr>
      <w:rFonts w:ascii="Symbol" w:hAnsi="Symbol" w:cs="OpenSymbol;Arial Unicode MS"/>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DefaultParagraphFont">
    <w:name w:val="WW-Default Paragraph Font"/>
    <w:qFormat/>
  </w:style>
  <w:style w:type="character" w:customStyle="1" w:styleId="WW-Absatz-Standardschriftart1">
    <w:name w:val="WW-Absatz-Standardschriftart1"/>
    <w:qFormat/>
  </w:style>
  <w:style w:type="character" w:customStyle="1" w:styleId="WW8Num3z0">
    <w:name w:val="WW8Num3z0"/>
    <w:qFormat/>
    <w:rPr>
      <w:rFonts w:ascii="Symbol" w:hAnsi="Symbol" w:cs="OpenSymbol;Arial Unicode MS"/>
    </w:rPr>
  </w:style>
  <w:style w:type="character" w:customStyle="1" w:styleId="Simbolizanumerisanje">
    <w:name w:val="Simboli za numerisanje"/>
    <w:qFormat/>
  </w:style>
  <w:style w:type="character" w:customStyle="1" w:styleId="FooterChar">
    <w:name w:val="Footer Char"/>
    <w:basedOn w:val="DefaultParagraphFont"/>
    <w:qFormat/>
    <w:rPr>
      <w:rFonts w:eastAsia="Andale Sans UI;Arial Unicode MS"/>
      <w:kern w:val="2"/>
      <w:sz w:val="24"/>
      <w:szCs w:val="24"/>
    </w:rPr>
  </w:style>
  <w:style w:type="character" w:customStyle="1" w:styleId="StrongEmphasis">
    <w:name w:val="Strong Emphasis"/>
    <w:qFormat/>
    <w:rPr>
      <w:b/>
      <w:bCs/>
    </w:rPr>
  </w:style>
  <w:style w:type="character" w:customStyle="1" w:styleId="NumberingSymbols">
    <w:name w:val="Numbering Symbols"/>
    <w:qFormat/>
  </w:style>
  <w:style w:type="character" w:customStyle="1" w:styleId="Bullets">
    <w:name w:val="Bullets"/>
    <w:qFormat/>
    <w:rPr>
      <w:rFonts w:ascii="OpenSymbol;Arial Unicode MS" w:eastAsia="OpenSymbol;Arial Unicode MS" w:hAnsi="OpenSymbol;Arial Unicode MS" w:cs="OpenSymbol;Arial Unicode MS"/>
    </w:rPr>
  </w:style>
  <w:style w:type="character" w:customStyle="1" w:styleId="FontStyle55">
    <w:name w:val="Font Style55"/>
    <w:basedOn w:val="DefaultParagraphFont"/>
    <w:qFormat/>
    <w:rPr>
      <w:rFonts w:ascii="Times New Roman" w:hAnsi="Times New Roman" w:cs="Times New Roman"/>
      <w:sz w:val="22"/>
      <w:szCs w:val="22"/>
    </w:rPr>
  </w:style>
  <w:style w:type="character" w:customStyle="1" w:styleId="InternetLink">
    <w:name w:val="Internet Link"/>
    <w:rPr>
      <w:color w:val="000080"/>
      <w:u w:val="single"/>
    </w:rPr>
  </w:style>
  <w:style w:type="character" w:customStyle="1" w:styleId="BalloonTextChar">
    <w:name w:val="Balloon Text Char"/>
    <w:basedOn w:val="DefaultParagraphFont"/>
    <w:link w:val="BalloonText"/>
    <w:uiPriority w:val="99"/>
    <w:semiHidden/>
    <w:qFormat/>
    <w:rsid w:val="00521035"/>
    <w:rPr>
      <w:rFonts w:ascii="Segoe UI" w:eastAsia="Andale Sans UI;Arial Unicode MS" w:hAnsi="Segoe UI" w:cs="Segoe UI"/>
      <w:kern w:val="2"/>
      <w:sz w:val="18"/>
      <w:szCs w:val="18"/>
      <w:lang w:bidi="ar-SA"/>
    </w:rPr>
  </w:style>
  <w:style w:type="paragraph" w:customStyle="1" w:styleId="Heading">
    <w:name w:val="Heading"/>
    <w:basedOn w:val="Normal"/>
    <w:next w:val="Subtitle"/>
    <w:qFormat/>
    <w:pPr>
      <w:suppressLineNumbers/>
      <w:spacing w:before="120" w:after="120"/>
    </w:pPr>
    <w:rPr>
      <w:rFonts w:cs="Tahoma"/>
      <w:i/>
      <w:iCs/>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pPr>
      <w:ind w:right="4713"/>
      <w:jc w:val="center"/>
    </w:pPr>
    <w:rPr>
      <w:rFonts w:ascii="Arial" w:hAnsi="Arial" w:cs="Arial"/>
      <w:b/>
      <w:sz w:val="20"/>
      <w:szCs w:val="20"/>
    </w:rPr>
  </w:style>
  <w:style w:type="paragraph" w:customStyle="1" w:styleId="Index">
    <w:name w:val="Index"/>
    <w:basedOn w:val="Normal"/>
    <w:qFormat/>
    <w:pPr>
      <w:suppressLineNumbers/>
    </w:pPr>
    <w:rPr>
      <w:rFonts w:cs="Lohit Hindi"/>
    </w:rPr>
  </w:style>
  <w:style w:type="paragraph" w:styleId="Subtitle">
    <w:name w:val="Subtitle"/>
    <w:basedOn w:val="Normal"/>
    <w:qFormat/>
    <w:pPr>
      <w:jc w:val="center"/>
    </w:pPr>
    <w:rPr>
      <w:rFonts w:eastAsia="WenQuanYi Micro Hei" w:cs="Lohit Hindi"/>
      <w:i/>
      <w:iCs/>
      <w:kern w:val="0"/>
      <w:lang w:bidi="hi-IN"/>
    </w:rPr>
  </w:style>
  <w:style w:type="paragraph" w:customStyle="1" w:styleId="Zaglavlje">
    <w:name w:val="Zaglavlje"/>
    <w:basedOn w:val="Normal"/>
    <w:qFormat/>
    <w:pPr>
      <w:keepNext/>
      <w:spacing w:before="240" w:after="120"/>
    </w:pPr>
    <w:rPr>
      <w:rFonts w:ascii="Arial" w:eastAsia="MS PGothic" w:hAnsi="Arial" w:cs="Tahoma"/>
      <w:sz w:val="28"/>
      <w:szCs w:val="28"/>
    </w:rPr>
  </w:style>
  <w:style w:type="paragraph" w:customStyle="1" w:styleId="Naslov1">
    <w:name w:val="Naslov1"/>
    <w:basedOn w:val="Normal"/>
    <w:qFormat/>
    <w:pPr>
      <w:suppressLineNumbers/>
      <w:spacing w:before="120" w:after="120"/>
    </w:pPr>
    <w:rPr>
      <w:rFonts w:cs="Mangal"/>
      <w:i/>
      <w:iCs/>
    </w:rPr>
  </w:style>
  <w:style w:type="paragraph" w:customStyle="1" w:styleId="Indeks">
    <w:name w:val="Indeks"/>
    <w:basedOn w:val="Normal"/>
    <w:qFormat/>
    <w:pPr>
      <w:suppressLineNumbers/>
    </w:pPr>
    <w:rPr>
      <w:rFonts w:cs="Tahoma"/>
    </w:rPr>
  </w:style>
  <w:style w:type="paragraph" w:customStyle="1" w:styleId="HeaderandFooter">
    <w:name w:val="Header and Footer"/>
    <w:basedOn w:val="Normal"/>
    <w:qFormat/>
  </w:style>
  <w:style w:type="paragraph" w:styleId="Header">
    <w:name w:val="header"/>
    <w:basedOn w:val="Normal"/>
    <w:link w:val="HeaderChar"/>
    <w:uiPriority w:val="99"/>
    <w:pPr>
      <w:keepNext/>
      <w:spacing w:before="240" w:after="120"/>
    </w:pPr>
    <w:rPr>
      <w:rFonts w:ascii="Arial" w:hAnsi="Arial" w:cs="Tahoma"/>
      <w:sz w:val="28"/>
      <w:szCs w:val="28"/>
    </w:rPr>
  </w:style>
  <w:style w:type="paragraph" w:customStyle="1" w:styleId="Sadrajtabele">
    <w:name w:val="Sadržaj tabele"/>
    <w:basedOn w:val="Normal"/>
    <w:qFormat/>
    <w:pPr>
      <w:suppressLineNumbers/>
    </w:pPr>
  </w:style>
  <w:style w:type="paragraph" w:customStyle="1" w:styleId="Zaglavljetabele">
    <w:name w:val="Zaglavlje tabele"/>
    <w:basedOn w:val="Sadrajtabele"/>
    <w:qFormat/>
    <w:pPr>
      <w:jc w:val="center"/>
    </w:pPr>
    <w:rPr>
      <w:b/>
      <w:bCs/>
    </w:rPr>
  </w:style>
  <w:style w:type="paragraph" w:styleId="Footer">
    <w:name w:val="footer"/>
    <w:basedOn w:val="Normal"/>
    <w:pPr>
      <w:tabs>
        <w:tab w:val="center" w:pos="4703"/>
        <w:tab w:val="right" w:pos="9406"/>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O-normal">
    <w:name w:val="LO-normal"/>
    <w:basedOn w:val="Normal"/>
    <w:qFormat/>
    <w:pPr>
      <w:spacing w:before="280" w:after="280" w:line="100" w:lineRule="atLeast"/>
    </w:pPr>
    <w:rPr>
      <w:rFonts w:ascii="Arial" w:eastAsia="Times New Roman" w:hAnsi="Arial" w:cs="Arial"/>
      <w:lang w:val="sr-Latn-CS"/>
    </w:rPr>
  </w:style>
  <w:style w:type="paragraph" w:customStyle="1" w:styleId="uvuceni">
    <w:name w:val="uvuceni"/>
    <w:basedOn w:val="Normal"/>
    <w:qFormat/>
    <w:pPr>
      <w:spacing w:after="24" w:line="100" w:lineRule="atLeast"/>
      <w:ind w:left="720" w:hanging="288"/>
    </w:pPr>
    <w:rPr>
      <w:rFonts w:ascii="Arial" w:eastAsia="Times New Roman" w:hAnsi="Arial" w:cs="Arial"/>
      <w:lang w:val="sr-Latn-CS"/>
    </w:rPr>
  </w:style>
  <w:style w:type="paragraph" w:customStyle="1" w:styleId="DocumentMap1">
    <w:name w:val="Document Map1"/>
    <w:qFormat/>
    <w:rPr>
      <w:rFonts w:ascii="Calibri" w:eastAsia="Times New Roman" w:hAnsi="Calibri" w:cs="Times New Roman"/>
      <w:sz w:val="22"/>
      <w:szCs w:val="22"/>
      <w:lang w:eastAsia="en-US" w:bidi="ar-SA"/>
    </w:rPr>
  </w:style>
  <w:style w:type="paragraph" w:customStyle="1" w:styleId="western">
    <w:name w:val="western"/>
    <w:basedOn w:val="Normal"/>
    <w:qFormat/>
    <w:rsid w:val="007E2F09"/>
    <w:pPr>
      <w:widowControl/>
      <w:suppressAutoHyphens w:val="0"/>
      <w:spacing w:beforeAutospacing="1" w:after="115"/>
    </w:pPr>
    <w:rPr>
      <w:rFonts w:eastAsia="Times New Roman"/>
      <w:color w:val="000000"/>
      <w:kern w:val="0"/>
      <w:lang w:eastAsia="en-US"/>
    </w:rPr>
  </w:style>
  <w:style w:type="paragraph" w:customStyle="1" w:styleId="naslov10">
    <w:name w:val="naslov1"/>
    <w:basedOn w:val="Normal"/>
    <w:qFormat/>
    <w:rsid w:val="007E2F09"/>
    <w:pPr>
      <w:widowControl/>
      <w:spacing w:before="280" w:after="280"/>
      <w:jc w:val="center"/>
      <w:textAlignment w:val="baseline"/>
    </w:pPr>
    <w:rPr>
      <w:rFonts w:ascii="Arial" w:eastAsia="Times New Roman" w:hAnsi="Arial" w:cs="Arial"/>
      <w:b/>
      <w:bCs/>
      <w:sz w:val="22"/>
    </w:rPr>
  </w:style>
  <w:style w:type="paragraph" w:styleId="BalloonText">
    <w:name w:val="Balloon Text"/>
    <w:basedOn w:val="Normal"/>
    <w:link w:val="BalloonTextChar"/>
    <w:uiPriority w:val="99"/>
    <w:semiHidden/>
    <w:unhideWhenUsed/>
    <w:qFormat/>
    <w:rsid w:val="00521035"/>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table" w:styleId="TableGrid">
    <w:name w:val="Table Grid"/>
    <w:basedOn w:val="TableNormal"/>
    <w:uiPriority w:val="39"/>
    <w:rsid w:val="007E2F0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4540E"/>
    <w:rPr>
      <w:rFonts w:ascii="Arial" w:eastAsia="Andale Sans UI;Arial Unicode MS" w:hAnsi="Arial" w:cs="Tahoma"/>
      <w:kern w:val="2"/>
      <w:sz w:val="28"/>
      <w:szCs w:val="28"/>
      <w:lang w:bidi="ar-SA"/>
    </w:rPr>
  </w:style>
  <w:style w:type="character" w:customStyle="1" w:styleId="Heading1Char">
    <w:name w:val="Heading 1 Char"/>
    <w:basedOn w:val="DefaultParagraphFont"/>
    <w:link w:val="Heading1"/>
    <w:uiPriority w:val="9"/>
    <w:rsid w:val="00DF5A9B"/>
    <w:rPr>
      <w:rFonts w:eastAsia="Times New Roman" w:cs="Times New Roman"/>
      <w:b/>
      <w:color w:val="000000"/>
      <w:sz w:val="24"/>
      <w:szCs w:val="22"/>
      <w:lang w:val="sr-Latn-RS" w:eastAsia="sr-Latn-RS" w:bidi="ar-SA"/>
    </w:rPr>
  </w:style>
  <w:style w:type="table" w:customStyle="1" w:styleId="TableGrid0">
    <w:name w:val="TableGrid"/>
    <w:rsid w:val="00DF5A9B"/>
    <w:rPr>
      <w:rFonts w:asciiTheme="minorHAnsi" w:eastAsiaTheme="minorEastAsia" w:hAnsiTheme="minorHAnsi" w:cstheme="minorBidi"/>
      <w:sz w:val="22"/>
      <w:szCs w:val="22"/>
      <w:lang w:val="sr-Latn-RS" w:eastAsia="sr-Latn-RS" w:bidi="ar-SA"/>
    </w:rPr>
    <w:tblPr>
      <w:tblCellMar>
        <w:top w:w="0" w:type="dxa"/>
        <w:left w:w="0" w:type="dxa"/>
        <w:bottom w:w="0" w:type="dxa"/>
        <w:right w:w="0" w:type="dxa"/>
      </w:tblCellMar>
    </w:tblPr>
  </w:style>
  <w:style w:type="paragraph" w:styleId="NoSpacing">
    <w:name w:val="No Spacing"/>
    <w:uiPriority w:val="99"/>
    <w:qFormat/>
    <w:rsid w:val="00303ED8"/>
    <w:pPr>
      <w:suppressAutoHyphens/>
      <w:spacing w:line="100" w:lineRule="atLeast"/>
    </w:pPr>
    <w:rPr>
      <w:rFonts w:ascii="Calibri" w:eastAsia="Arial Unicode MS" w:hAnsi="Calibri" w:cs="Calibri"/>
      <w:kern w:val="2"/>
      <w:sz w:val="22"/>
      <w:szCs w:val="22"/>
      <w:lang w:bidi="ar-SA"/>
    </w:rPr>
  </w:style>
  <w:style w:type="paragraph" w:styleId="ListParagraph">
    <w:name w:val="List Paragraph"/>
    <w:basedOn w:val="Normal"/>
    <w:uiPriority w:val="34"/>
    <w:qFormat/>
    <w:rsid w:val="00BB6500"/>
    <w:pPr>
      <w:ind w:left="720"/>
      <w:contextualSpacing/>
    </w:pPr>
  </w:style>
  <w:style w:type="paragraph" w:customStyle="1" w:styleId="WW-Default">
    <w:name w:val="WW-Default"/>
    <w:qFormat/>
    <w:rsid w:val="00AD7A3E"/>
    <w:pPr>
      <w:suppressAutoHyphens/>
    </w:pPr>
    <w:rPr>
      <w:rFonts w:ascii="Arial" w:eastAsia="Times New Roman" w:hAnsi="Arial" w:cs="Arial"/>
      <w:color w:val="000000"/>
      <w:sz w:val="24"/>
      <w:lang w:bidi="ar-SA"/>
    </w:rPr>
  </w:style>
  <w:style w:type="character" w:styleId="Hyperlink">
    <w:name w:val="Hyperlink"/>
    <w:basedOn w:val="DefaultParagraphFont"/>
    <w:uiPriority w:val="99"/>
    <w:unhideWhenUsed/>
    <w:rsid w:val="00A30D8D"/>
    <w:rPr>
      <w:color w:val="0563C1" w:themeColor="hyperlink"/>
      <w:u w:val="single"/>
    </w:rPr>
  </w:style>
  <w:style w:type="character" w:styleId="UnresolvedMention">
    <w:name w:val="Unresolved Mention"/>
    <w:basedOn w:val="DefaultParagraphFont"/>
    <w:uiPriority w:val="99"/>
    <w:semiHidden/>
    <w:unhideWhenUsed/>
    <w:rsid w:val="00A30D8D"/>
    <w:rPr>
      <w:color w:val="605E5C"/>
      <w:shd w:val="clear" w:color="auto" w:fill="E1DFDD"/>
    </w:rPr>
  </w:style>
  <w:style w:type="character" w:styleId="CommentReference">
    <w:name w:val="annotation reference"/>
    <w:basedOn w:val="DefaultParagraphFont"/>
    <w:uiPriority w:val="99"/>
    <w:semiHidden/>
    <w:unhideWhenUsed/>
    <w:rsid w:val="00603FC4"/>
    <w:rPr>
      <w:sz w:val="16"/>
      <w:szCs w:val="16"/>
    </w:rPr>
  </w:style>
  <w:style w:type="paragraph" w:styleId="CommentText">
    <w:name w:val="annotation text"/>
    <w:basedOn w:val="Normal"/>
    <w:link w:val="CommentTextChar"/>
    <w:uiPriority w:val="99"/>
    <w:unhideWhenUsed/>
    <w:rsid w:val="00603FC4"/>
    <w:rPr>
      <w:sz w:val="20"/>
      <w:szCs w:val="20"/>
    </w:rPr>
  </w:style>
  <w:style w:type="character" w:customStyle="1" w:styleId="CommentTextChar">
    <w:name w:val="Comment Text Char"/>
    <w:basedOn w:val="DefaultParagraphFont"/>
    <w:link w:val="CommentText"/>
    <w:uiPriority w:val="99"/>
    <w:rsid w:val="00603FC4"/>
    <w:rPr>
      <w:rFonts w:eastAsia="Andale Sans UI;Arial Unicode MS" w:cs="Times New Roman"/>
      <w:kern w:val="2"/>
      <w:szCs w:val="20"/>
      <w:lang w:bidi="ar-SA"/>
    </w:rPr>
  </w:style>
  <w:style w:type="paragraph" w:styleId="CommentSubject">
    <w:name w:val="annotation subject"/>
    <w:basedOn w:val="CommentText"/>
    <w:next w:val="CommentText"/>
    <w:link w:val="CommentSubjectChar"/>
    <w:uiPriority w:val="99"/>
    <w:semiHidden/>
    <w:unhideWhenUsed/>
    <w:rsid w:val="00603FC4"/>
    <w:rPr>
      <w:b/>
      <w:bCs/>
    </w:rPr>
  </w:style>
  <w:style w:type="character" w:customStyle="1" w:styleId="CommentSubjectChar">
    <w:name w:val="Comment Subject Char"/>
    <w:basedOn w:val="CommentTextChar"/>
    <w:link w:val="CommentSubject"/>
    <w:uiPriority w:val="99"/>
    <w:semiHidden/>
    <w:rsid w:val="00603FC4"/>
    <w:rPr>
      <w:rFonts w:eastAsia="Andale Sans UI;Arial Unicode MS" w:cs="Times New Roman"/>
      <w:b/>
      <w:bCs/>
      <w:kern w:val="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avke@aca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6831-B147-424D-9014-BAF1F1ED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6</Pages>
  <Words>1852</Words>
  <Characters>10558</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Poziv za podnošenje ponuda (2.1.40-2021)</vt:lpstr>
      <vt:lpstr>Poziv za podnošenje ponuda (2.1.40-2021)</vt:lpstr>
    </vt:vector>
  </TitlesOfParts>
  <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(2.1.40-2021)</dc:title>
  <dc:subject/>
  <dc:creator>Vladimir Racković</dc:creator>
  <dc:description/>
  <cp:lastModifiedBy>Hajrija Kuburović</cp:lastModifiedBy>
  <cp:revision>298</cp:revision>
  <cp:lastPrinted>2023-10-24T09:53:00Z</cp:lastPrinted>
  <dcterms:created xsi:type="dcterms:W3CDTF">2020-07-29T17:57:00Z</dcterms:created>
  <dcterms:modified xsi:type="dcterms:W3CDTF">2023-10-24T10:00:00Z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